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F35" w:rsidRPr="00935F43" w:rsidRDefault="00077797">
      <w:pPr>
        <w:rPr>
          <w:rFonts w:ascii="Arial" w:hAnsi="Arial" w:cs="Arial"/>
          <w:b/>
          <w:bCs/>
        </w:rPr>
      </w:pPr>
      <w:r w:rsidRPr="00935F4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A6F2460" wp14:editId="64D33B95">
                <wp:simplePos x="0" y="0"/>
                <wp:positionH relativeFrom="column">
                  <wp:posOffset>-212090</wp:posOffset>
                </wp:positionH>
                <wp:positionV relativeFrom="paragraph">
                  <wp:posOffset>-139065</wp:posOffset>
                </wp:positionV>
                <wp:extent cx="4258310" cy="878840"/>
                <wp:effectExtent l="6985" t="13335" r="11430" b="1270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8310" cy="87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KŐRÖSTETÉTLEN KÖZSÉG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ÖNKORMÁNYZAT</w:t>
                            </w:r>
                            <w:r w:rsidR="001E286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2745 KŐRÖSTETÉTLEN</w:t>
                            </w:r>
                            <w:r w:rsidRPr="00D768FB">
                              <w:rPr>
                                <w:rFonts w:ascii="Arial" w:hAnsi="Arial" w:cs="Arial"/>
                              </w:rPr>
                              <w:t>, Kocséri út 4.</w:t>
                            </w:r>
                          </w:p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Tel.: 53/368-005, fax: 53/568-501l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6F2460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-16.7pt;margin-top:-10.95pt;width:335.3pt;height:69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" strokecolor="white">
                <v:textbox>
                  <w:txbxContent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</w:rPr>
                        <w:t xml:space="preserve">KŐRÖSTETÉTLEN KÖZSÉG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ÖNKORMÁNYZAT</w:t>
                      </w:r>
                      <w:r w:rsidR="001E286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</w:rPr>
                        <w:t>2745 KŐRÖSTETÉTLEN</w:t>
                      </w:r>
                      <w:r w:rsidRPr="00D768FB">
                        <w:rPr>
                          <w:rFonts w:ascii="Arial" w:hAnsi="Arial" w:cs="Arial"/>
                        </w:rPr>
                        <w:t>, Kocséri út 4.</w:t>
                      </w:r>
                    </w:p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  <w:t>Tel.: 53/368-005, fax: 53/568-501l</w:t>
                      </w:r>
                    </w:p>
                  </w:txbxContent>
                </v:textbox>
              </v:shape>
            </w:pict>
          </mc:Fallback>
        </mc:AlternateContent>
      </w:r>
      <w:r w:rsidRPr="00935F43">
        <w:rPr>
          <w:noProof/>
          <w:lang w:eastAsia="hu-HU"/>
        </w:rPr>
        <w:drawing>
          <wp:anchor distT="0" distB="0" distL="114300" distR="114300" simplePos="0" relativeHeight="251656704" behindDoc="0" locked="0" layoutInCell="1" allowOverlap="1" wp14:anchorId="16A1B2A0" wp14:editId="544E6264">
            <wp:simplePos x="0" y="0"/>
            <wp:positionH relativeFrom="column">
              <wp:posOffset>4952365</wp:posOffset>
            </wp:positionH>
            <wp:positionV relativeFrom="paragraph">
              <wp:posOffset>-424180</wp:posOffset>
            </wp:positionV>
            <wp:extent cx="914400" cy="987425"/>
            <wp:effectExtent l="0" t="0" r="0" b="3175"/>
            <wp:wrapNone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6F35" w:rsidRPr="00935F43" w:rsidRDefault="009C6F35">
      <w:pPr>
        <w:rPr>
          <w:rFonts w:ascii="Arial" w:hAnsi="Arial" w:cs="Arial"/>
          <w:b/>
          <w:bCs/>
        </w:rPr>
      </w:pPr>
    </w:p>
    <w:p w:rsidR="009C6F35" w:rsidRPr="00935F43" w:rsidRDefault="009A1C97">
      <w:pPr>
        <w:rPr>
          <w:rFonts w:ascii="Times New Roman" w:hAnsi="Times New Roman" w:cs="Times New Roman"/>
        </w:rPr>
      </w:pPr>
      <w:r w:rsidRPr="00935F43">
        <w:rPr>
          <w:noProof/>
          <w:lang w:eastAsia="hu-HU"/>
        </w:rPr>
        <w:t>____________________________________________________________________________________</w:t>
      </w:r>
    </w:p>
    <w:p w:rsidR="004E7372" w:rsidRDefault="004E7372" w:rsidP="00A95360">
      <w:pPr>
        <w:tabs>
          <w:tab w:val="left" w:pos="4860"/>
        </w:tabs>
        <w:spacing w:after="0" w:line="240" w:lineRule="auto"/>
        <w:ind w:right="59"/>
        <w:jc w:val="both"/>
        <w:rPr>
          <w:rFonts w:ascii="Times New Roman" w:hAnsi="Times New Roman" w:cs="Times New Roman"/>
          <w:noProof/>
          <w:u w:val="single"/>
        </w:rPr>
      </w:pPr>
      <w:r>
        <w:rPr>
          <w:rFonts w:ascii="Times New Roman" w:hAnsi="Times New Roman" w:cs="Times New Roman"/>
          <w:noProof/>
          <w:u w:val="single"/>
        </w:rPr>
        <w:t xml:space="preserve">Ikt.sz.: </w:t>
      </w:r>
      <w:r w:rsidRPr="004E7372">
        <w:rPr>
          <w:rFonts w:ascii="Times New Roman" w:hAnsi="Times New Roman" w:cs="Times New Roman"/>
          <w:noProof/>
        </w:rPr>
        <w:t>C/</w:t>
      </w:r>
      <w:r w:rsidR="001B650B">
        <w:rPr>
          <w:rFonts w:ascii="Times New Roman" w:hAnsi="Times New Roman" w:cs="Times New Roman"/>
          <w:noProof/>
        </w:rPr>
        <w:t xml:space="preserve">      </w:t>
      </w:r>
      <w:r w:rsidRPr="004E7372">
        <w:rPr>
          <w:rFonts w:ascii="Times New Roman" w:hAnsi="Times New Roman" w:cs="Times New Roman"/>
          <w:noProof/>
        </w:rPr>
        <w:t>/202</w:t>
      </w:r>
      <w:r w:rsidR="001B650B">
        <w:rPr>
          <w:rFonts w:ascii="Times New Roman" w:hAnsi="Times New Roman" w:cs="Times New Roman"/>
          <w:noProof/>
        </w:rPr>
        <w:t>5</w:t>
      </w:r>
    </w:p>
    <w:p w:rsidR="00A95360" w:rsidRPr="00935F43" w:rsidRDefault="00A95360" w:rsidP="00A95360">
      <w:pPr>
        <w:tabs>
          <w:tab w:val="left" w:pos="4860"/>
        </w:tabs>
        <w:spacing w:after="0" w:line="240" w:lineRule="auto"/>
        <w:ind w:right="59"/>
        <w:jc w:val="both"/>
        <w:rPr>
          <w:rFonts w:ascii="Times New Roman" w:hAnsi="Times New Roman" w:cs="Times New Roman"/>
          <w:noProof/>
        </w:rPr>
      </w:pPr>
      <w:r w:rsidRPr="00935F43">
        <w:rPr>
          <w:rFonts w:ascii="Times New Roman" w:hAnsi="Times New Roman" w:cs="Times New Roman"/>
          <w:noProof/>
          <w:u w:val="single"/>
        </w:rPr>
        <w:t>Előterjesztő</w:t>
      </w:r>
      <w:r w:rsidRPr="00935F43">
        <w:rPr>
          <w:rFonts w:ascii="Times New Roman" w:hAnsi="Times New Roman" w:cs="Times New Roman"/>
          <w:noProof/>
        </w:rPr>
        <w:t xml:space="preserve">: Pásztor </w:t>
      </w:r>
      <w:r w:rsidR="006A7FDE">
        <w:rPr>
          <w:rFonts w:ascii="Times New Roman" w:hAnsi="Times New Roman" w:cs="Times New Roman"/>
          <w:noProof/>
        </w:rPr>
        <w:t>R</w:t>
      </w:r>
      <w:r w:rsidR="0093182C">
        <w:rPr>
          <w:rFonts w:ascii="Times New Roman" w:hAnsi="Times New Roman" w:cs="Times New Roman"/>
          <w:noProof/>
        </w:rPr>
        <w:t>o</w:t>
      </w:r>
      <w:r w:rsidR="006A7FDE">
        <w:rPr>
          <w:rFonts w:ascii="Times New Roman" w:hAnsi="Times New Roman" w:cs="Times New Roman"/>
          <w:noProof/>
        </w:rPr>
        <w:t>land</w:t>
      </w:r>
      <w:r w:rsidRPr="00935F43">
        <w:rPr>
          <w:rFonts w:ascii="Times New Roman" w:hAnsi="Times New Roman" w:cs="Times New Roman"/>
          <w:noProof/>
        </w:rPr>
        <w:t xml:space="preserve"> polgármester</w:t>
      </w:r>
      <w:r w:rsidRPr="00935F43">
        <w:rPr>
          <w:rFonts w:ascii="Times New Roman" w:hAnsi="Times New Roman" w:cs="Times New Roman"/>
          <w:noProof/>
        </w:rPr>
        <w:tab/>
      </w:r>
      <w:r w:rsidRPr="00935F43">
        <w:rPr>
          <w:rFonts w:ascii="Times New Roman" w:hAnsi="Times New Roman" w:cs="Times New Roman"/>
          <w:b/>
          <w:noProof/>
          <w:u w:val="single"/>
        </w:rPr>
        <w:t>Tárgy:</w:t>
      </w:r>
      <w:r w:rsidRPr="00935F43">
        <w:rPr>
          <w:rFonts w:ascii="Times New Roman" w:hAnsi="Times New Roman" w:cs="Times New Roman"/>
          <w:b/>
          <w:noProof/>
        </w:rPr>
        <w:t xml:space="preserve"> </w:t>
      </w:r>
      <w:r w:rsidRPr="00935F43">
        <w:rPr>
          <w:rFonts w:ascii="Times New Roman" w:hAnsi="Times New Roman" w:cs="Times New Roman"/>
          <w:noProof/>
        </w:rPr>
        <w:t xml:space="preserve">Víziközművek gördülő fejlesztési tervének </w:t>
      </w:r>
    </w:p>
    <w:p w:rsidR="00A95360" w:rsidRPr="00935F43" w:rsidRDefault="0093182C" w:rsidP="00A95360">
      <w:pPr>
        <w:tabs>
          <w:tab w:val="left" w:pos="4860"/>
        </w:tabs>
        <w:spacing w:after="0" w:line="240" w:lineRule="auto"/>
        <w:ind w:right="59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Szakmai előterjesztő: dr. Diósgyőri Gitta</w:t>
      </w:r>
      <w:r w:rsidR="00A95360" w:rsidRPr="00935F43">
        <w:rPr>
          <w:rFonts w:ascii="Times New Roman" w:hAnsi="Times New Roman" w:cs="Times New Roman"/>
          <w:noProof/>
        </w:rPr>
        <w:tab/>
        <w:t>véleményezése</w:t>
      </w:r>
    </w:p>
    <w:p w:rsidR="00A95360" w:rsidRPr="00935F43" w:rsidRDefault="0093182C" w:rsidP="0093182C">
      <w:pPr>
        <w:spacing w:after="0" w:line="240" w:lineRule="auto"/>
        <w:ind w:left="4820" w:right="59" w:hanging="2835"/>
        <w:jc w:val="both"/>
        <w:rPr>
          <w:rFonts w:ascii="Times New Roman" w:hAnsi="Times New Roman" w:cs="Times New Roman"/>
          <w:noProof/>
        </w:rPr>
      </w:pPr>
      <w:r w:rsidRPr="0093182C">
        <w:rPr>
          <w:rFonts w:ascii="Times New Roman" w:hAnsi="Times New Roman" w:cs="Times New Roman"/>
          <w:noProof/>
        </w:rPr>
        <w:t>címzetes főjegyző</w:t>
      </w:r>
      <w:r w:rsidRPr="00BB1E90">
        <w:rPr>
          <w:rFonts w:ascii="Times New Roman" w:hAnsi="Times New Roman" w:cs="Times New Roman"/>
          <w:noProof/>
        </w:rPr>
        <w:tab/>
      </w:r>
      <w:r w:rsidR="00A95360" w:rsidRPr="00BB1E90">
        <w:rPr>
          <w:rFonts w:ascii="Times New Roman" w:hAnsi="Times New Roman" w:cs="Times New Roman"/>
          <w:noProof/>
        </w:rPr>
        <w:t>Mellékletek</w:t>
      </w:r>
      <w:r w:rsidR="00A95360" w:rsidRPr="00935F43">
        <w:rPr>
          <w:rFonts w:ascii="Times New Roman" w:hAnsi="Times New Roman" w:cs="Times New Roman"/>
          <w:noProof/>
        </w:rPr>
        <w:t>: I-II. határozat mellékletei (gördülő fejlesztési terv szöveges része vízművenként)</w:t>
      </w:r>
    </w:p>
    <w:p w:rsidR="00A95360" w:rsidRPr="00935F43" w:rsidRDefault="00A95360" w:rsidP="00A95360">
      <w:pPr>
        <w:tabs>
          <w:tab w:val="left" w:pos="4860"/>
        </w:tabs>
        <w:spacing w:after="0" w:line="240" w:lineRule="auto"/>
        <w:ind w:right="98"/>
        <w:jc w:val="both"/>
        <w:rPr>
          <w:rFonts w:ascii="Times New Roman" w:hAnsi="Times New Roman" w:cs="Times New Roman"/>
          <w:b/>
          <w:noProof/>
        </w:rPr>
      </w:pPr>
      <w:r w:rsidRPr="00935F43">
        <w:rPr>
          <w:rFonts w:ascii="Times New Roman" w:hAnsi="Times New Roman" w:cs="Times New Roman"/>
          <w:b/>
          <w:noProof/>
        </w:rPr>
        <w:tab/>
      </w:r>
    </w:p>
    <w:p w:rsidR="00A95360" w:rsidRPr="00935F43" w:rsidRDefault="00A95360" w:rsidP="00A9536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noProof/>
        </w:rPr>
      </w:pPr>
      <w:r w:rsidRPr="00935F43">
        <w:rPr>
          <w:rFonts w:ascii="Times New Roman" w:hAnsi="Times New Roman" w:cs="Times New Roman"/>
          <w:b/>
          <w:noProof/>
        </w:rPr>
        <w:t>ELŐTERJESZTÉS</w:t>
      </w:r>
    </w:p>
    <w:p w:rsidR="00A95360" w:rsidRPr="00935F43" w:rsidRDefault="00A95360" w:rsidP="00A95360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 w:rsidRPr="00935F43">
        <w:rPr>
          <w:rFonts w:ascii="Times New Roman" w:hAnsi="Times New Roman" w:cs="Times New Roman"/>
          <w:b/>
          <w:noProof/>
        </w:rPr>
        <w:t>Kőröstetétlen Község Önkormányzat</w:t>
      </w:r>
      <w:r w:rsidR="001313C5">
        <w:rPr>
          <w:rFonts w:ascii="Times New Roman" w:hAnsi="Times New Roman" w:cs="Times New Roman"/>
          <w:b/>
          <w:noProof/>
        </w:rPr>
        <w:t>ának</w:t>
      </w:r>
      <w:r w:rsidRPr="00935F43">
        <w:rPr>
          <w:rFonts w:ascii="Times New Roman" w:hAnsi="Times New Roman" w:cs="Times New Roman"/>
          <w:b/>
          <w:noProof/>
        </w:rPr>
        <w:t xml:space="preserve"> Képviselő-testület</w:t>
      </w:r>
      <w:r w:rsidR="001313C5">
        <w:rPr>
          <w:rFonts w:ascii="Times New Roman" w:hAnsi="Times New Roman" w:cs="Times New Roman"/>
          <w:b/>
          <w:noProof/>
        </w:rPr>
        <w:t>e</w:t>
      </w:r>
      <w:r w:rsidRPr="00935F43">
        <w:rPr>
          <w:rFonts w:ascii="Times New Roman" w:hAnsi="Times New Roman" w:cs="Times New Roman"/>
          <w:b/>
          <w:noProof/>
        </w:rPr>
        <w:t xml:space="preserve"> 20</w:t>
      </w:r>
      <w:r w:rsidR="00062615">
        <w:rPr>
          <w:rFonts w:ascii="Times New Roman" w:hAnsi="Times New Roman" w:cs="Times New Roman"/>
          <w:b/>
          <w:noProof/>
        </w:rPr>
        <w:t>2</w:t>
      </w:r>
      <w:r w:rsidR="001B650B">
        <w:rPr>
          <w:rFonts w:ascii="Times New Roman" w:hAnsi="Times New Roman" w:cs="Times New Roman"/>
          <w:b/>
          <w:noProof/>
        </w:rPr>
        <w:t>5</w:t>
      </w:r>
      <w:r w:rsidRPr="00935F43">
        <w:rPr>
          <w:rFonts w:ascii="Times New Roman" w:hAnsi="Times New Roman" w:cs="Times New Roman"/>
          <w:b/>
          <w:noProof/>
        </w:rPr>
        <w:t xml:space="preserve">. </w:t>
      </w:r>
      <w:r w:rsidR="001B650B">
        <w:rPr>
          <w:rFonts w:ascii="Times New Roman" w:hAnsi="Times New Roman" w:cs="Times New Roman"/>
          <w:b/>
          <w:noProof/>
        </w:rPr>
        <w:t>augusztus 19</w:t>
      </w:r>
      <w:r w:rsidRPr="00935F43">
        <w:rPr>
          <w:rFonts w:ascii="Times New Roman" w:hAnsi="Times New Roman" w:cs="Times New Roman"/>
          <w:b/>
          <w:noProof/>
        </w:rPr>
        <w:t>-</w:t>
      </w:r>
      <w:r w:rsidR="00CC780B">
        <w:rPr>
          <w:rFonts w:ascii="Times New Roman" w:hAnsi="Times New Roman" w:cs="Times New Roman"/>
          <w:b/>
          <w:noProof/>
        </w:rPr>
        <w:t>e</w:t>
      </w:r>
      <w:r w:rsidRPr="00935F43">
        <w:rPr>
          <w:rFonts w:ascii="Times New Roman" w:hAnsi="Times New Roman" w:cs="Times New Roman"/>
          <w:b/>
          <w:noProof/>
        </w:rPr>
        <w:t xml:space="preserve">i </w:t>
      </w:r>
      <w:r w:rsidR="001B650B">
        <w:rPr>
          <w:rFonts w:ascii="Times New Roman" w:hAnsi="Times New Roman" w:cs="Times New Roman"/>
          <w:b/>
          <w:noProof/>
        </w:rPr>
        <w:t xml:space="preserve">rendkívüli </w:t>
      </w:r>
      <w:r w:rsidRPr="00935F43">
        <w:rPr>
          <w:rFonts w:ascii="Times New Roman" w:hAnsi="Times New Roman" w:cs="Times New Roman"/>
          <w:b/>
          <w:noProof/>
        </w:rPr>
        <w:t>ülésére</w:t>
      </w:r>
    </w:p>
    <w:p w:rsidR="00A95360" w:rsidRPr="00935F43" w:rsidRDefault="00A95360" w:rsidP="00A95360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</w:p>
    <w:p w:rsidR="00A95360" w:rsidRPr="00935F43" w:rsidRDefault="00A95360" w:rsidP="00A9536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noProof/>
        </w:rPr>
      </w:pPr>
      <w:r w:rsidRPr="00935F43">
        <w:rPr>
          <w:rFonts w:ascii="Times New Roman" w:hAnsi="Times New Roman" w:cs="Times New Roman"/>
          <w:b/>
          <w:noProof/>
        </w:rPr>
        <w:t>Tisztelt Képviselő-testület!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A víziközmű-szolgáltatásról szóló 2011. évi CCIX. törvény (továbbiakban: </w:t>
      </w:r>
      <w:proofErr w:type="spellStart"/>
      <w:r w:rsidRPr="00935F43">
        <w:rPr>
          <w:rFonts w:ascii="Times New Roman" w:hAnsi="Times New Roman" w:cs="Times New Roman"/>
        </w:rPr>
        <w:t>Vksztv</w:t>
      </w:r>
      <w:proofErr w:type="spellEnd"/>
      <w:r w:rsidRPr="00935F43">
        <w:rPr>
          <w:rFonts w:ascii="Times New Roman" w:hAnsi="Times New Roman" w:cs="Times New Roman"/>
        </w:rPr>
        <w:t xml:space="preserve">.) 11. § szerint a víziközmű-szolgáltatás hosszú távú biztosíthatósága érdekében - a fenntartható fejlődés szempontjaira tekintettel </w:t>
      </w:r>
      <w:r w:rsidR="001B650B">
        <w:rPr>
          <w:rFonts w:ascii="Times New Roman" w:hAnsi="Times New Roman" w:cs="Times New Roman"/>
        </w:rPr>
        <w:t>–</w:t>
      </w:r>
      <w:r w:rsidRPr="00935F43">
        <w:rPr>
          <w:rFonts w:ascii="Times New Roman" w:hAnsi="Times New Roman" w:cs="Times New Roman"/>
        </w:rPr>
        <w:t xml:space="preserve"> </w:t>
      </w:r>
      <w:r w:rsidR="001B650B">
        <w:rPr>
          <w:rFonts w:ascii="Times New Roman" w:hAnsi="Times New Roman" w:cs="Times New Roman"/>
        </w:rPr>
        <w:t xml:space="preserve">ellátási területenként, azon belül </w:t>
      </w:r>
      <w:r w:rsidRPr="00935F43">
        <w:rPr>
          <w:rFonts w:ascii="Times New Roman" w:hAnsi="Times New Roman" w:cs="Times New Roman"/>
        </w:rPr>
        <w:t xml:space="preserve">víziközmű-szolgáltatási </w:t>
      </w:r>
      <w:proofErr w:type="spellStart"/>
      <w:r w:rsidRPr="00935F43">
        <w:rPr>
          <w:rFonts w:ascii="Times New Roman" w:hAnsi="Times New Roman" w:cs="Times New Roman"/>
        </w:rPr>
        <w:t>ágazatonként</w:t>
      </w:r>
      <w:proofErr w:type="spellEnd"/>
      <w:r w:rsidR="001B650B">
        <w:rPr>
          <w:rFonts w:ascii="Times New Roman" w:hAnsi="Times New Roman" w:cs="Times New Roman"/>
        </w:rPr>
        <w:t>, valamint víziközmű-</w:t>
      </w:r>
      <w:proofErr w:type="spellStart"/>
      <w:r w:rsidR="001B650B">
        <w:rPr>
          <w:rFonts w:ascii="Times New Roman" w:hAnsi="Times New Roman" w:cs="Times New Roman"/>
        </w:rPr>
        <w:t>rendszerenként</w:t>
      </w:r>
      <w:proofErr w:type="spellEnd"/>
      <w:r w:rsidRPr="00935F43">
        <w:rPr>
          <w:rFonts w:ascii="Times New Roman" w:hAnsi="Times New Roman" w:cs="Times New Roman"/>
        </w:rPr>
        <w:t xml:space="preserve"> t</w:t>
      </w:r>
      <w:r w:rsidR="001B650B">
        <w:rPr>
          <w:rFonts w:ascii="Times New Roman" w:hAnsi="Times New Roman" w:cs="Times New Roman"/>
        </w:rPr>
        <w:t>íz</w:t>
      </w:r>
      <w:r w:rsidRPr="00935F43">
        <w:rPr>
          <w:rFonts w:ascii="Times New Roman" w:hAnsi="Times New Roman" w:cs="Times New Roman"/>
        </w:rPr>
        <w:t>éves időtávra gördülő fejlesztési tervet kell készíteni.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B650B" w:rsidRPr="001B650B" w:rsidRDefault="001B650B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gördülő fejlesztési tervet a </w:t>
      </w:r>
      <w:r w:rsidRPr="00935F43">
        <w:rPr>
          <w:rFonts w:ascii="Times New Roman" w:hAnsi="Times New Roman" w:cs="Times New Roman"/>
        </w:rPr>
        <w:t>víziközmű-szolgálta</w:t>
      </w:r>
      <w:r>
        <w:rPr>
          <w:rFonts w:ascii="Times New Roman" w:hAnsi="Times New Roman" w:cs="Times New Roman"/>
        </w:rPr>
        <w:t xml:space="preserve">tó készíti el és jóváhagyásra </w:t>
      </w:r>
      <w:proofErr w:type="spellStart"/>
      <w:r>
        <w:rPr>
          <w:rFonts w:ascii="Times New Roman" w:hAnsi="Times New Roman" w:cs="Times New Roman"/>
        </w:rPr>
        <w:t>be</w:t>
      </w:r>
      <w:r w:rsidR="00A95360" w:rsidRPr="00935F43">
        <w:rPr>
          <w:rFonts w:ascii="Times New Roman" w:hAnsi="Times New Roman" w:cs="Times New Roman"/>
        </w:rPr>
        <w:t>yújtja</w:t>
      </w:r>
      <w:proofErr w:type="spellEnd"/>
      <w:r w:rsidR="00A95360" w:rsidRPr="00935F43">
        <w:rPr>
          <w:rFonts w:ascii="Times New Roman" w:hAnsi="Times New Roman" w:cs="Times New Roman"/>
        </w:rPr>
        <w:t xml:space="preserve"> minden év szeptember </w:t>
      </w:r>
      <w:r w:rsidR="00A95360" w:rsidRPr="001B650B">
        <w:rPr>
          <w:rFonts w:ascii="Times New Roman" w:hAnsi="Times New Roman" w:cs="Times New Roman"/>
        </w:rPr>
        <w:t xml:space="preserve">30-ig a Magyar Energetikai és Közmű-szabályozási Hivatalhoz (a továbbiakban: Hivatal). </w:t>
      </w:r>
    </w:p>
    <w:p w:rsidR="001B650B" w:rsidRPr="001B650B" w:rsidRDefault="001B650B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7822">
        <w:rPr>
          <w:rFonts w:ascii="Times New Roman" w:eastAsia="Times New Roman" w:hAnsi="Times New Roman" w:cs="Times New Roman"/>
          <w:lang w:eastAsia="hu-HU"/>
        </w:rPr>
        <w:t>Az ellátásért felelős vagy az ellátásért felelősök képviselője a gördülő fejlesztési terv tartalmára nézve – az ellátási felelősségi körébe tartozó víziközmű-rendszer vonatkozásában – véleményezési joggal rendelkezik. A véleményezésre a gördülő fejlesztési terv kézhezvételétől számítva 30 nap áll rendelkezésre. A határidőben közölt írásba foglalt vélemény a jóváhagyásra benyújtott gördülő fejlesztési terv mellékletét képezi.</w:t>
      </w:r>
      <w:r w:rsidR="001E286A" w:rsidRPr="001E286A">
        <w:rPr>
          <w:rFonts w:ascii="Times New Roman" w:eastAsia="Times New Roman" w:hAnsi="Times New Roman" w:cs="Times New Roman"/>
          <w:lang w:eastAsia="hu-HU"/>
        </w:rPr>
        <w:t xml:space="preserve"> </w:t>
      </w:r>
      <w:r w:rsidR="001E286A">
        <w:rPr>
          <w:rFonts w:ascii="Times New Roman" w:eastAsia="Times New Roman" w:hAnsi="Times New Roman" w:cs="Times New Roman"/>
          <w:lang w:eastAsia="hu-HU"/>
        </w:rPr>
        <w:t>J</w:t>
      </w:r>
      <w:r w:rsidR="001E286A">
        <w:rPr>
          <w:rFonts w:ascii="Times New Roman" w:eastAsia="Times New Roman" w:hAnsi="Times New Roman" w:cs="Times New Roman"/>
          <w:lang w:eastAsia="hu-HU"/>
        </w:rPr>
        <w:t>elen esetben szeptember 8</w:t>
      </w:r>
      <w:r w:rsidR="001E286A">
        <w:rPr>
          <w:rFonts w:ascii="Times New Roman" w:eastAsia="Times New Roman" w:hAnsi="Times New Roman" w:cs="Times New Roman"/>
          <w:lang w:eastAsia="hu-HU"/>
        </w:rPr>
        <w:t>. a véleményezési határidő.</w:t>
      </w:r>
    </w:p>
    <w:p w:rsidR="00A95360" w:rsidRPr="00935F43" w:rsidRDefault="00A95360" w:rsidP="00A95360">
      <w:pPr>
        <w:pStyle w:val="Szvegtrzs"/>
        <w:spacing w:after="0" w:line="240" w:lineRule="auto"/>
        <w:ind w:right="-108"/>
        <w:rPr>
          <w:rFonts w:ascii="Times New Roman" w:hAnsi="Times New Roman" w:cs="Times New Roman"/>
        </w:rPr>
      </w:pPr>
    </w:p>
    <w:p w:rsidR="00A95360" w:rsidRPr="00935F43" w:rsidRDefault="00A95360" w:rsidP="00DA1DDB">
      <w:pPr>
        <w:pStyle w:val="Szvegtrzs"/>
        <w:spacing w:after="0" w:line="240" w:lineRule="auto"/>
        <w:ind w:right="-108"/>
        <w:jc w:val="both"/>
        <w:rPr>
          <w:rFonts w:ascii="Times New Roman" w:hAnsi="Times New Roman" w:cs="Times New Roman"/>
          <w:bCs/>
        </w:rPr>
      </w:pPr>
      <w:r w:rsidRPr="00935F43">
        <w:rPr>
          <w:rFonts w:ascii="Times New Roman" w:hAnsi="Times New Roman" w:cs="Times New Roman"/>
          <w:bCs/>
        </w:rPr>
        <w:t xml:space="preserve">A DAKÖV Kft-t, mint a szükséges szaktudás és üzemeltetési tapasztalat birtokában lévő felelős víziközmű-szolgáltató véleményezésre megküldte a </w:t>
      </w:r>
      <w:r w:rsidR="00935F43" w:rsidRPr="00935F43">
        <w:rPr>
          <w:rFonts w:ascii="Times New Roman" w:hAnsi="Times New Roman" w:cs="Times New Roman"/>
        </w:rPr>
        <w:t xml:space="preserve">közműves ivóvízellátó rendszer és </w:t>
      </w:r>
      <w:r w:rsidRPr="00935F43">
        <w:rPr>
          <w:rFonts w:ascii="Times New Roman" w:hAnsi="Times New Roman" w:cs="Times New Roman"/>
        </w:rPr>
        <w:t>a közműves szennyvízelvezető rendszer 1</w:t>
      </w:r>
      <w:r w:rsidR="001B650B">
        <w:rPr>
          <w:rFonts w:ascii="Times New Roman" w:hAnsi="Times New Roman" w:cs="Times New Roman"/>
        </w:rPr>
        <w:t>0</w:t>
      </w:r>
      <w:r w:rsidRPr="00935F43">
        <w:rPr>
          <w:rFonts w:ascii="Times New Roman" w:hAnsi="Times New Roman" w:cs="Times New Roman"/>
        </w:rPr>
        <w:t xml:space="preserve"> évre (20</w:t>
      </w:r>
      <w:r w:rsidR="00A32DAE">
        <w:rPr>
          <w:rFonts w:ascii="Times New Roman" w:hAnsi="Times New Roman" w:cs="Times New Roman"/>
        </w:rPr>
        <w:t>2</w:t>
      </w:r>
      <w:r w:rsidR="001B650B">
        <w:rPr>
          <w:rFonts w:ascii="Times New Roman" w:hAnsi="Times New Roman" w:cs="Times New Roman"/>
        </w:rPr>
        <w:t>6</w:t>
      </w:r>
      <w:r w:rsidRPr="00935F43">
        <w:rPr>
          <w:rFonts w:ascii="Times New Roman" w:hAnsi="Times New Roman" w:cs="Times New Roman"/>
        </w:rPr>
        <w:t>-t</w:t>
      </w:r>
      <w:r w:rsidR="00C54145">
        <w:rPr>
          <w:rFonts w:ascii="Times New Roman" w:hAnsi="Times New Roman" w:cs="Times New Roman"/>
        </w:rPr>
        <w:t>ó</w:t>
      </w:r>
      <w:r w:rsidRPr="00935F43">
        <w:rPr>
          <w:rFonts w:ascii="Times New Roman" w:hAnsi="Times New Roman" w:cs="Times New Roman"/>
        </w:rPr>
        <w:t>l 203</w:t>
      </w:r>
      <w:r w:rsidR="001B650B">
        <w:rPr>
          <w:rFonts w:ascii="Times New Roman" w:hAnsi="Times New Roman" w:cs="Times New Roman"/>
        </w:rPr>
        <w:t>5</w:t>
      </w:r>
      <w:r w:rsidRPr="00935F43">
        <w:rPr>
          <w:rFonts w:ascii="Times New Roman" w:hAnsi="Times New Roman" w:cs="Times New Roman"/>
        </w:rPr>
        <w:t>-ig) szóló gördülő fejlesztési terveit, amelyeket az előterjesztéshez mellékelek.</w:t>
      </w:r>
      <w:r w:rsidRPr="00935F43">
        <w:rPr>
          <w:rFonts w:ascii="Times New Roman" w:hAnsi="Times New Roman" w:cs="Times New Roman"/>
          <w:bCs/>
        </w:rPr>
        <w:t xml:space="preserve"> 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A megküldött – terjedelmi okokból szöveges részeit tekintve csatolt – gördülő fejlesztési tervek a tartalmazzák mindazon szükséges felújításokat, pótlásokat, illetve beruházásokat, amelyek megvalósítása elengedhetetlen a rendszer zavartalan működéséhez, a víziközmű szolgáltatás színvonalának szinten tartásához, illetve javításához.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A tervekben szereplő munkák megvalósítására az önkormányzat véleményezése és jóváhagyása mellett, önkormányzati felhatalmazás alapján kerülhetnek ütemezetten megvalósításra.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A fejlesztési terv szerkezetére, tartalmára vonatkozóan jogszabályi előírás nincs, azonban a Hivatal, erre vonatkozó ajánlását a tervezés során figyelembe vették. 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Az előterjesztést a </w:t>
      </w:r>
      <w:r w:rsidRPr="00935F43">
        <w:rPr>
          <w:rFonts w:ascii="Times New Roman" w:hAnsi="Times New Roman" w:cs="Times New Roman"/>
          <w:b/>
        </w:rPr>
        <w:t>Jogi- Gazdasági és Kulturális Bizottság</w:t>
      </w:r>
      <w:r w:rsidRPr="00935F43">
        <w:rPr>
          <w:rFonts w:ascii="Times New Roman" w:hAnsi="Times New Roman" w:cs="Times New Roman"/>
        </w:rPr>
        <w:t xml:space="preserve"> tárgyalja meg. A Bizottság véleményét az elnök a Képviselő-testület ülésén szóban ismerteti.</w:t>
      </w:r>
    </w:p>
    <w:p w:rsidR="00A95360" w:rsidRPr="00935F43" w:rsidRDefault="00A95360" w:rsidP="0093182C">
      <w:pPr>
        <w:pStyle w:val="Szvegtrzs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A döntéshozatal Magyarország helyi önkormányzatairól szóló 2011. évi CLXXXIX. törvény (</w:t>
      </w:r>
      <w:proofErr w:type="spellStart"/>
      <w:r w:rsidRPr="00935F43">
        <w:rPr>
          <w:rFonts w:ascii="Times New Roman" w:hAnsi="Times New Roman" w:cs="Times New Roman"/>
        </w:rPr>
        <w:t>Mötv</w:t>
      </w:r>
      <w:proofErr w:type="spellEnd"/>
      <w:r w:rsidRPr="00935F43">
        <w:rPr>
          <w:rFonts w:ascii="Times New Roman" w:hAnsi="Times New Roman" w:cs="Times New Roman"/>
        </w:rPr>
        <w:t xml:space="preserve">.) 46. § (1) bekezdése alapján, a (2) bekezdésben foglaltakra figyelemmel </w:t>
      </w:r>
      <w:r w:rsidRPr="00935F43">
        <w:rPr>
          <w:rFonts w:ascii="Times New Roman" w:hAnsi="Times New Roman" w:cs="Times New Roman"/>
          <w:b/>
        </w:rPr>
        <w:t>nyilvános</w:t>
      </w:r>
      <w:r w:rsidRPr="00935F43">
        <w:rPr>
          <w:rFonts w:ascii="Times New Roman" w:hAnsi="Times New Roman" w:cs="Times New Roman"/>
        </w:rPr>
        <w:t xml:space="preserve"> ülés keretében, az 50. § rendelkezései alapján - figyelemmel a Képviselő-testület szervei szervezeti és működési szabályzatáról szóló 19/2014. (XI. 26.)</w:t>
      </w:r>
      <w:r w:rsidRPr="00935F43">
        <w:rPr>
          <w:rFonts w:ascii="Times New Roman" w:hAnsi="Times New Roman" w:cs="Times New Roman"/>
          <w:b/>
          <w:bCs/>
        </w:rPr>
        <w:t xml:space="preserve"> </w:t>
      </w:r>
      <w:r w:rsidRPr="00935F43">
        <w:rPr>
          <w:rFonts w:ascii="Times New Roman" w:hAnsi="Times New Roman" w:cs="Times New Roman"/>
        </w:rPr>
        <w:t xml:space="preserve">önkormányzati rendelet rendelkezéseire – </w:t>
      </w:r>
      <w:r w:rsidRPr="00935F43">
        <w:rPr>
          <w:rFonts w:ascii="Times New Roman" w:hAnsi="Times New Roman" w:cs="Times New Roman"/>
          <w:b/>
        </w:rPr>
        <w:t>egyszerű szavazati arány</w:t>
      </w:r>
      <w:r w:rsidRPr="00935F43">
        <w:rPr>
          <w:rFonts w:ascii="Times New Roman" w:hAnsi="Times New Roman" w:cs="Times New Roman"/>
        </w:rPr>
        <w:t>t igényel.</w:t>
      </w: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Cegléd, 20</w:t>
      </w:r>
      <w:r w:rsidR="00062615">
        <w:rPr>
          <w:rFonts w:ascii="Times New Roman" w:hAnsi="Times New Roman" w:cs="Times New Roman"/>
        </w:rPr>
        <w:t>2</w:t>
      </w:r>
      <w:r w:rsidR="001E286A">
        <w:rPr>
          <w:rFonts w:ascii="Times New Roman" w:hAnsi="Times New Roman" w:cs="Times New Roman"/>
        </w:rPr>
        <w:t>5</w:t>
      </w:r>
      <w:r w:rsidRPr="00935F43">
        <w:rPr>
          <w:rFonts w:ascii="Times New Roman" w:hAnsi="Times New Roman" w:cs="Times New Roman"/>
        </w:rPr>
        <w:t xml:space="preserve">. </w:t>
      </w:r>
      <w:r w:rsidR="00F633E5">
        <w:rPr>
          <w:rFonts w:ascii="Times New Roman" w:hAnsi="Times New Roman" w:cs="Times New Roman"/>
        </w:rPr>
        <w:t>augusztus</w:t>
      </w:r>
      <w:r w:rsidRPr="00935F43">
        <w:rPr>
          <w:rFonts w:ascii="Times New Roman" w:hAnsi="Times New Roman" w:cs="Times New Roman"/>
        </w:rPr>
        <w:t xml:space="preserve"> </w:t>
      </w:r>
      <w:r w:rsidR="0033024C" w:rsidRPr="00935F43">
        <w:rPr>
          <w:rFonts w:ascii="Times New Roman" w:hAnsi="Times New Roman" w:cs="Times New Roman"/>
        </w:rPr>
        <w:t>1</w:t>
      </w:r>
      <w:r w:rsidR="00F633E5">
        <w:rPr>
          <w:rFonts w:ascii="Times New Roman" w:hAnsi="Times New Roman" w:cs="Times New Roman"/>
        </w:rPr>
        <w:t>5</w:t>
      </w:r>
      <w:bookmarkStart w:id="0" w:name="_GoBack"/>
      <w:bookmarkEnd w:id="0"/>
      <w:r w:rsidRPr="00935F43">
        <w:rPr>
          <w:rFonts w:ascii="Times New Roman" w:hAnsi="Times New Roman" w:cs="Times New Roman"/>
        </w:rPr>
        <w:t>.</w:t>
      </w:r>
    </w:p>
    <w:p w:rsidR="00A95360" w:rsidRPr="00935F43" w:rsidRDefault="00A95360" w:rsidP="00A95360">
      <w:pPr>
        <w:tabs>
          <w:tab w:val="center" w:pos="6804"/>
        </w:tabs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Pásztor </w:t>
      </w:r>
      <w:r w:rsidR="0093182C">
        <w:rPr>
          <w:rFonts w:ascii="Times New Roman" w:hAnsi="Times New Roman" w:cs="Times New Roman"/>
        </w:rPr>
        <w:t>Roland</w:t>
      </w:r>
    </w:p>
    <w:p w:rsidR="00A95360" w:rsidRPr="00935F43" w:rsidRDefault="00A95360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ab/>
        <w:t>polgármester</w:t>
      </w:r>
    </w:p>
    <w:p w:rsidR="00A95360" w:rsidRPr="00935F43" w:rsidRDefault="00A95360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1E286A" w:rsidRDefault="001E286A" w:rsidP="00A95360">
      <w:pPr>
        <w:tabs>
          <w:tab w:val="left" w:pos="4140"/>
        </w:tabs>
        <w:spacing w:after="0" w:line="240" w:lineRule="auto"/>
        <w:ind w:left="360"/>
        <w:jc w:val="center"/>
        <w:outlineLvl w:val="0"/>
        <w:rPr>
          <w:rFonts w:ascii="Times New Roman" w:hAnsi="Times New Roman" w:cs="Times New Roman"/>
          <w:b/>
          <w:bCs/>
        </w:rPr>
      </w:pPr>
    </w:p>
    <w:p w:rsidR="00A95360" w:rsidRPr="00935F43" w:rsidRDefault="00A95360" w:rsidP="00A95360">
      <w:pPr>
        <w:tabs>
          <w:tab w:val="left" w:pos="4140"/>
        </w:tabs>
        <w:spacing w:after="0" w:line="240" w:lineRule="auto"/>
        <w:ind w:left="360"/>
        <w:jc w:val="center"/>
        <w:outlineLvl w:val="0"/>
        <w:rPr>
          <w:rFonts w:ascii="Times New Roman" w:hAnsi="Times New Roman" w:cs="Times New Roman"/>
          <w:b/>
          <w:bCs/>
        </w:rPr>
      </w:pPr>
      <w:r w:rsidRPr="00935F43">
        <w:rPr>
          <w:rFonts w:ascii="Times New Roman" w:hAnsi="Times New Roman" w:cs="Times New Roman"/>
          <w:b/>
          <w:bCs/>
        </w:rPr>
        <w:lastRenderedPageBreak/>
        <w:t xml:space="preserve">I. Határozati javaslat </w:t>
      </w:r>
    </w:p>
    <w:p w:rsidR="00A95360" w:rsidRPr="00935F43" w:rsidRDefault="00A95360" w:rsidP="00A9536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</w:rPr>
      </w:pP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  <w:b/>
          <w:bCs/>
        </w:rPr>
        <w:t xml:space="preserve">Kőröstetétlen Község </w:t>
      </w:r>
      <w:r w:rsidRPr="00935F43">
        <w:rPr>
          <w:rFonts w:ascii="Times New Roman" w:hAnsi="Times New Roman" w:cs="Times New Roman"/>
          <w:b/>
        </w:rPr>
        <w:t>Önkormányzat</w:t>
      </w:r>
      <w:r w:rsidR="001E286A">
        <w:rPr>
          <w:rFonts w:ascii="Times New Roman" w:hAnsi="Times New Roman" w:cs="Times New Roman"/>
          <w:b/>
        </w:rPr>
        <w:t>ának</w:t>
      </w:r>
      <w:r w:rsidRPr="00935F43">
        <w:rPr>
          <w:rFonts w:ascii="Times New Roman" w:hAnsi="Times New Roman" w:cs="Times New Roman"/>
          <w:b/>
        </w:rPr>
        <w:t xml:space="preserve"> Képviselő-testülete</w:t>
      </w:r>
      <w:r w:rsidRPr="00935F43">
        <w:rPr>
          <w:rFonts w:ascii="Times New Roman" w:hAnsi="Times New Roman" w:cs="Times New Roman"/>
        </w:rPr>
        <w:t>, - a víziközmű-szolgáltatásról szóló 2011. évi CCIX. törvény 11. §-</w:t>
      </w:r>
      <w:proofErr w:type="spellStart"/>
      <w:r w:rsidRPr="00935F43">
        <w:rPr>
          <w:rFonts w:ascii="Times New Roman" w:hAnsi="Times New Roman" w:cs="Times New Roman"/>
        </w:rPr>
        <w:t>ában</w:t>
      </w:r>
      <w:proofErr w:type="spellEnd"/>
      <w:r w:rsidRPr="00935F43">
        <w:rPr>
          <w:rFonts w:ascii="Times New Roman" w:hAnsi="Times New Roman" w:cs="Times New Roman"/>
        </w:rPr>
        <w:t xml:space="preserve"> foglaltakra figyelemmel - 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1.) A </w:t>
      </w:r>
      <w:r w:rsidRPr="00935F43">
        <w:rPr>
          <w:rFonts w:ascii="Times New Roman" w:hAnsi="Times New Roman" w:cs="Times New Roman"/>
          <w:b/>
          <w:bCs/>
        </w:rPr>
        <w:t>DAKÖV Dabas és Környéke Vízügyi Kft.</w:t>
      </w:r>
      <w:r w:rsidRPr="00935F43">
        <w:rPr>
          <w:rFonts w:ascii="Times New Roman" w:hAnsi="Times New Roman" w:cs="Times New Roman"/>
        </w:rPr>
        <w:t xml:space="preserve"> (2370 Dabas, Széchenyi u. 3., a továbbiakban: DAKÖV Kft.) által elkészített, 20</w:t>
      </w:r>
      <w:r w:rsidR="00A32DAE">
        <w:rPr>
          <w:rFonts w:ascii="Times New Roman" w:hAnsi="Times New Roman" w:cs="Times New Roman"/>
        </w:rPr>
        <w:t>2</w:t>
      </w:r>
      <w:r w:rsidR="001E286A">
        <w:rPr>
          <w:rFonts w:ascii="Times New Roman" w:hAnsi="Times New Roman" w:cs="Times New Roman"/>
        </w:rPr>
        <w:t>6</w:t>
      </w:r>
      <w:r w:rsidRPr="00935F43">
        <w:rPr>
          <w:rFonts w:ascii="Times New Roman" w:hAnsi="Times New Roman" w:cs="Times New Roman"/>
        </w:rPr>
        <w:t>-203</w:t>
      </w:r>
      <w:r w:rsidR="001E286A">
        <w:rPr>
          <w:rFonts w:ascii="Times New Roman" w:hAnsi="Times New Roman" w:cs="Times New Roman"/>
        </w:rPr>
        <w:t>5</w:t>
      </w:r>
      <w:r w:rsidRPr="00935F43">
        <w:rPr>
          <w:rFonts w:ascii="Times New Roman" w:hAnsi="Times New Roman" w:cs="Times New Roman"/>
        </w:rPr>
        <w:t>. közötti időszakra vonatkozó Kőröstetétlen közműves ivóvízellátó rendszer megnevezésű, KRTT-IV</w:t>
      </w:r>
      <w:r w:rsidRPr="00935F43">
        <w:rPr>
          <w:rFonts w:ascii="Times New Roman" w:hAnsi="Times New Roman" w:cs="Times New Roman"/>
          <w:b/>
          <w:bCs/>
        </w:rPr>
        <w:t xml:space="preserve"> </w:t>
      </w:r>
      <w:r w:rsidRPr="00935F43">
        <w:rPr>
          <w:rFonts w:ascii="Times New Roman" w:hAnsi="Times New Roman" w:cs="Times New Roman"/>
        </w:rPr>
        <w:t>rövid kódú, 11-32975-1-001-00-05 MEKH azonosító kódú vízi közmű Gördülő Fejlesztési Tervét a határozat melléklete szerinti tartalommal elfogadja.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2.) </w:t>
      </w:r>
      <w:r w:rsidRPr="00935F43">
        <w:rPr>
          <w:rFonts w:ascii="Times New Roman" w:hAnsi="Times New Roman" w:cs="Times New Roman"/>
        </w:rPr>
        <w:tab/>
        <w:t>A beruházási- felújítási és pótlási munkák fedezeteként kizárólag - a víziközmű vagyon használatáért - a fejlesztési alap számlára a DAKÖV Kft-től befolyt, bérleti díjból származó bevételét jelöli meg. Ezt meghaladó anyagi forrással az Önkormányzat a beruházásokat nem támogatja.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3.) </w:t>
      </w:r>
      <w:r w:rsidRPr="00935F43">
        <w:rPr>
          <w:rFonts w:ascii="Times New Roman" w:hAnsi="Times New Roman" w:cs="Times New Roman"/>
        </w:rPr>
        <w:tab/>
        <w:t>A Gördülő Fejlesztési Tervben szereplő beruházási- felújítási és pótlási feladatok közül az adott évre tervezetteket a DAKÖV Kft. minden évben január 31-ig tartozik a Képviselő-testület elé jóváhagyásra beterjeszteni (pontos árajánlatokkal alátámasztva), amelyek megvalósításáról a pénzügyi lehetőségeket szem előtt tartva (a befolyó bérleti díj mértékéig) dönt a Képviselő-testület.</w:t>
      </w:r>
    </w:p>
    <w:p w:rsidR="00A95360" w:rsidRPr="00935F43" w:rsidRDefault="00A95360" w:rsidP="00A95360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</w:p>
    <w:p w:rsidR="00A95360" w:rsidRPr="00935F43" w:rsidRDefault="00DA1DDB" w:rsidP="00A95360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4</w:t>
      </w:r>
      <w:r w:rsidR="00A95360" w:rsidRPr="00935F43">
        <w:rPr>
          <w:rFonts w:ascii="Times New Roman" w:hAnsi="Times New Roman" w:cs="Times New Roman"/>
        </w:rPr>
        <w:t>.)</w:t>
      </w:r>
      <w:r w:rsidR="00A95360" w:rsidRPr="00935F43">
        <w:rPr>
          <w:rFonts w:ascii="Times New Roman" w:hAnsi="Times New Roman" w:cs="Times New Roman"/>
        </w:rPr>
        <w:tab/>
        <w:t>Utasítja a Ceglédi Közös Önkormányzati Hivatalt, hogy a határozatról az érintetteket értesítse.</w:t>
      </w:r>
    </w:p>
    <w:p w:rsidR="00A95360" w:rsidRPr="00935F43" w:rsidRDefault="00A95360" w:rsidP="00A95360">
      <w:pPr>
        <w:tabs>
          <w:tab w:val="left" w:pos="6120"/>
        </w:tabs>
        <w:spacing w:after="0" w:line="240" w:lineRule="auto"/>
        <w:rPr>
          <w:rFonts w:ascii="Times New Roman" w:hAnsi="Times New Roman" w:cs="Times New Roman"/>
          <w:bCs/>
        </w:rPr>
      </w:pPr>
      <w:r w:rsidRPr="00935F43">
        <w:rPr>
          <w:rFonts w:ascii="Times New Roman" w:hAnsi="Times New Roman" w:cs="Times New Roman"/>
          <w:b/>
          <w:bCs/>
        </w:rPr>
        <w:t>Határidő</w:t>
      </w:r>
      <w:r w:rsidRPr="00935F43">
        <w:rPr>
          <w:rFonts w:ascii="Times New Roman" w:hAnsi="Times New Roman" w:cs="Times New Roman"/>
          <w:bCs/>
        </w:rPr>
        <w:t>: azonnal</w:t>
      </w:r>
      <w:r w:rsidRPr="00935F43">
        <w:rPr>
          <w:rFonts w:ascii="Times New Roman" w:hAnsi="Times New Roman" w:cs="Times New Roman"/>
          <w:bCs/>
        </w:rPr>
        <w:tab/>
      </w:r>
      <w:r w:rsidRPr="00935F43">
        <w:rPr>
          <w:rFonts w:ascii="Times New Roman" w:hAnsi="Times New Roman" w:cs="Times New Roman"/>
          <w:b/>
          <w:bCs/>
        </w:rPr>
        <w:t>Felelős</w:t>
      </w:r>
      <w:r w:rsidRPr="00935F43">
        <w:rPr>
          <w:rFonts w:ascii="Times New Roman" w:hAnsi="Times New Roman" w:cs="Times New Roman"/>
          <w:bCs/>
        </w:rPr>
        <w:t xml:space="preserve">: Pásztor </w:t>
      </w:r>
      <w:r w:rsidR="0093182C">
        <w:rPr>
          <w:rFonts w:ascii="Times New Roman" w:hAnsi="Times New Roman" w:cs="Times New Roman"/>
          <w:bCs/>
        </w:rPr>
        <w:t>Roland</w:t>
      </w:r>
      <w:r w:rsidRPr="00935F43">
        <w:rPr>
          <w:rFonts w:ascii="Times New Roman" w:hAnsi="Times New Roman" w:cs="Times New Roman"/>
          <w:bCs/>
        </w:rPr>
        <w:t xml:space="preserve"> polgármester</w:t>
      </w:r>
    </w:p>
    <w:p w:rsidR="00A95360" w:rsidRPr="00935F43" w:rsidRDefault="00A95360" w:rsidP="00A9536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-------</w:t>
      </w:r>
    </w:p>
    <w:p w:rsidR="0033024C" w:rsidRPr="00935F43" w:rsidRDefault="0033024C" w:rsidP="00A9536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024C" w:rsidRPr="00935F43" w:rsidRDefault="0033024C" w:rsidP="00A9536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tabs>
          <w:tab w:val="left" w:pos="4140"/>
        </w:tabs>
        <w:spacing w:after="0" w:line="240" w:lineRule="auto"/>
        <w:ind w:left="360"/>
        <w:jc w:val="center"/>
        <w:outlineLvl w:val="0"/>
        <w:rPr>
          <w:rFonts w:ascii="Times New Roman" w:hAnsi="Times New Roman" w:cs="Times New Roman"/>
          <w:b/>
          <w:bCs/>
        </w:rPr>
      </w:pPr>
      <w:r w:rsidRPr="00935F43">
        <w:rPr>
          <w:rFonts w:ascii="Times New Roman" w:hAnsi="Times New Roman" w:cs="Times New Roman"/>
          <w:b/>
          <w:bCs/>
        </w:rPr>
        <w:t xml:space="preserve">II. Határozati javaslat </w:t>
      </w:r>
    </w:p>
    <w:p w:rsidR="00A95360" w:rsidRPr="00935F43" w:rsidRDefault="00A95360" w:rsidP="00A9536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</w:rPr>
      </w:pP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  <w:b/>
          <w:bCs/>
        </w:rPr>
        <w:t xml:space="preserve">Kőröstetétlen Község </w:t>
      </w:r>
      <w:r w:rsidRPr="00935F43">
        <w:rPr>
          <w:rFonts w:ascii="Times New Roman" w:hAnsi="Times New Roman" w:cs="Times New Roman"/>
          <w:b/>
        </w:rPr>
        <w:t>Önkormányzat</w:t>
      </w:r>
      <w:r w:rsidR="001E286A">
        <w:rPr>
          <w:rFonts w:ascii="Times New Roman" w:hAnsi="Times New Roman" w:cs="Times New Roman"/>
          <w:b/>
        </w:rPr>
        <w:t>ának</w:t>
      </w:r>
      <w:r w:rsidRPr="00935F43">
        <w:rPr>
          <w:rFonts w:ascii="Times New Roman" w:hAnsi="Times New Roman" w:cs="Times New Roman"/>
          <w:b/>
        </w:rPr>
        <w:t xml:space="preserve"> Képviselő-testülete</w:t>
      </w:r>
      <w:r w:rsidRPr="00935F43">
        <w:rPr>
          <w:rFonts w:ascii="Times New Roman" w:hAnsi="Times New Roman" w:cs="Times New Roman"/>
        </w:rPr>
        <w:t>, - a víziközmű-szolgáltatásról szóló 2011. évi CCIX. törvény 11. §-</w:t>
      </w:r>
      <w:proofErr w:type="spellStart"/>
      <w:r w:rsidRPr="00935F43">
        <w:rPr>
          <w:rFonts w:ascii="Times New Roman" w:hAnsi="Times New Roman" w:cs="Times New Roman"/>
        </w:rPr>
        <w:t>ában</w:t>
      </w:r>
      <w:proofErr w:type="spellEnd"/>
      <w:r w:rsidRPr="00935F43">
        <w:rPr>
          <w:rFonts w:ascii="Times New Roman" w:hAnsi="Times New Roman" w:cs="Times New Roman"/>
        </w:rPr>
        <w:t xml:space="preserve"> foglaltakra figyelemmel - 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95360" w:rsidRPr="00935F43" w:rsidRDefault="00A95360" w:rsidP="00DA1DD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1.) A </w:t>
      </w:r>
      <w:r w:rsidRPr="00935F43">
        <w:rPr>
          <w:rFonts w:ascii="Times New Roman" w:hAnsi="Times New Roman" w:cs="Times New Roman"/>
          <w:b/>
          <w:bCs/>
        </w:rPr>
        <w:t>DAKÖV Dabas és Környéke Vízügyi Kft.</w:t>
      </w:r>
      <w:r w:rsidRPr="00935F43">
        <w:rPr>
          <w:rFonts w:ascii="Times New Roman" w:hAnsi="Times New Roman" w:cs="Times New Roman"/>
        </w:rPr>
        <w:t xml:space="preserve"> (2370 Dabas, Széchenyi u. 3., a továbbiakban: DAKÖV Kft.) által elkészített, 20</w:t>
      </w:r>
      <w:r w:rsidR="00A32DAE">
        <w:rPr>
          <w:rFonts w:ascii="Times New Roman" w:hAnsi="Times New Roman" w:cs="Times New Roman"/>
        </w:rPr>
        <w:t>2</w:t>
      </w:r>
      <w:r w:rsidR="001E286A">
        <w:rPr>
          <w:rFonts w:ascii="Times New Roman" w:hAnsi="Times New Roman" w:cs="Times New Roman"/>
        </w:rPr>
        <w:t>6</w:t>
      </w:r>
      <w:r w:rsidRPr="00935F43">
        <w:rPr>
          <w:rFonts w:ascii="Times New Roman" w:hAnsi="Times New Roman" w:cs="Times New Roman"/>
        </w:rPr>
        <w:t>-203</w:t>
      </w:r>
      <w:r w:rsidR="001E286A">
        <w:rPr>
          <w:rFonts w:ascii="Times New Roman" w:hAnsi="Times New Roman" w:cs="Times New Roman"/>
        </w:rPr>
        <w:t>5</w:t>
      </w:r>
      <w:r w:rsidRPr="00935F43">
        <w:rPr>
          <w:rFonts w:ascii="Times New Roman" w:hAnsi="Times New Roman" w:cs="Times New Roman"/>
        </w:rPr>
        <w:t>. közötti időszakra vonatkozó Kőröstetétlen közműves szennyvízelvezető rendszer megnevezésű, KRTT-SZV rövid kódú, 22-32975-1-001-00-00 MEKH azonosító kódú vízi közmű Gördülő Fejlesztési Tervét a határozat melléklete szerinti tartalommal elfogadja.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2.) </w:t>
      </w:r>
      <w:r w:rsidRPr="00935F43">
        <w:rPr>
          <w:rFonts w:ascii="Times New Roman" w:hAnsi="Times New Roman" w:cs="Times New Roman"/>
        </w:rPr>
        <w:tab/>
        <w:t>A beruházási- felújítási és pótlási munkák fedezeteként kizárólag - a víziközmű vagyon használatáért - a fejlesztési alap számlára a DAKÖV Kft-től befolyt, bérleti díjból származó bevételét jelöli meg. Ezt meghaladó anyagi forrással az Önkormányzat a beruházásokat nem támogatja.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3.) </w:t>
      </w:r>
      <w:r w:rsidRPr="00935F43">
        <w:rPr>
          <w:rFonts w:ascii="Times New Roman" w:hAnsi="Times New Roman" w:cs="Times New Roman"/>
        </w:rPr>
        <w:tab/>
        <w:t>A Gördülő Fejlesztési Tervben szereplő beruházási- felújítási és pótlási feladatok közül az adott évre tervezetteket a DAKÖV Zrt. minden évben január 31-ig tartozik a Képviselő-testület elé jóváhagyásra beterjeszteni (pontos árajánlatokkal alátámasztva), amelyek megvalósításáról a pénzügyi lehetőségeket szem előtt tartva (a befolyó bérleti díj mértékéig) dönt a Képviselő-testület.</w:t>
      </w:r>
    </w:p>
    <w:p w:rsidR="00A95360" w:rsidRPr="00935F43" w:rsidRDefault="00A95360" w:rsidP="00A95360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</w:rPr>
      </w:pPr>
    </w:p>
    <w:p w:rsidR="00A95360" w:rsidRPr="00935F43" w:rsidRDefault="00DA1DDB" w:rsidP="00A95360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4</w:t>
      </w:r>
      <w:r w:rsidR="00A95360" w:rsidRPr="00935F43">
        <w:rPr>
          <w:rFonts w:ascii="Times New Roman" w:hAnsi="Times New Roman" w:cs="Times New Roman"/>
        </w:rPr>
        <w:t>.)</w:t>
      </w:r>
      <w:r w:rsidR="00A95360" w:rsidRPr="00935F43">
        <w:rPr>
          <w:rFonts w:ascii="Times New Roman" w:hAnsi="Times New Roman" w:cs="Times New Roman"/>
        </w:rPr>
        <w:tab/>
        <w:t>Utasítja a Ceglédi Közös Önkormányzati Hivatalt, hogy a határozatról az érintetteket értesítse.</w:t>
      </w:r>
    </w:p>
    <w:p w:rsidR="00A95360" w:rsidRPr="00935F43" w:rsidRDefault="00A95360" w:rsidP="00A95360">
      <w:pPr>
        <w:tabs>
          <w:tab w:val="left" w:pos="6120"/>
        </w:tabs>
        <w:spacing w:after="0" w:line="240" w:lineRule="auto"/>
        <w:rPr>
          <w:rFonts w:ascii="Times New Roman" w:hAnsi="Times New Roman" w:cs="Times New Roman"/>
          <w:bCs/>
        </w:rPr>
      </w:pPr>
      <w:r w:rsidRPr="00935F43">
        <w:rPr>
          <w:rFonts w:ascii="Times New Roman" w:hAnsi="Times New Roman" w:cs="Times New Roman"/>
          <w:b/>
          <w:bCs/>
        </w:rPr>
        <w:t>Határidő</w:t>
      </w:r>
      <w:r w:rsidRPr="00935F43">
        <w:rPr>
          <w:rFonts w:ascii="Times New Roman" w:hAnsi="Times New Roman" w:cs="Times New Roman"/>
          <w:bCs/>
        </w:rPr>
        <w:t>: azonnal</w:t>
      </w:r>
      <w:r w:rsidRPr="00935F43">
        <w:rPr>
          <w:rFonts w:ascii="Times New Roman" w:hAnsi="Times New Roman" w:cs="Times New Roman"/>
          <w:bCs/>
        </w:rPr>
        <w:tab/>
      </w:r>
      <w:r w:rsidRPr="00935F43">
        <w:rPr>
          <w:rFonts w:ascii="Times New Roman" w:hAnsi="Times New Roman" w:cs="Times New Roman"/>
          <w:b/>
          <w:bCs/>
        </w:rPr>
        <w:t>Felelős</w:t>
      </w:r>
      <w:r w:rsidRPr="00935F43">
        <w:rPr>
          <w:rFonts w:ascii="Times New Roman" w:hAnsi="Times New Roman" w:cs="Times New Roman"/>
          <w:bCs/>
        </w:rPr>
        <w:t xml:space="preserve">: Pásztor </w:t>
      </w:r>
      <w:r w:rsidR="0093182C">
        <w:rPr>
          <w:rFonts w:ascii="Times New Roman" w:hAnsi="Times New Roman" w:cs="Times New Roman"/>
          <w:bCs/>
        </w:rPr>
        <w:t>Roland</w:t>
      </w:r>
      <w:r w:rsidRPr="00935F43">
        <w:rPr>
          <w:rFonts w:ascii="Times New Roman" w:hAnsi="Times New Roman" w:cs="Times New Roman"/>
          <w:bCs/>
        </w:rPr>
        <w:t xml:space="preserve"> polgármester</w:t>
      </w:r>
    </w:p>
    <w:p w:rsidR="00A95360" w:rsidRPr="00935F43" w:rsidRDefault="00A95360" w:rsidP="00A95360">
      <w:pPr>
        <w:tabs>
          <w:tab w:val="left" w:pos="4140"/>
        </w:tabs>
        <w:spacing w:after="0" w:line="240" w:lineRule="auto"/>
        <w:ind w:left="360"/>
        <w:jc w:val="center"/>
        <w:outlineLvl w:val="0"/>
        <w:rPr>
          <w:rFonts w:ascii="Times New Roman" w:hAnsi="Times New Roman" w:cs="Times New Roman"/>
          <w:b/>
          <w:bCs/>
        </w:rPr>
      </w:pPr>
      <w:r w:rsidRPr="00935F43">
        <w:rPr>
          <w:rFonts w:ascii="Times New Roman" w:hAnsi="Times New Roman" w:cs="Times New Roman"/>
          <w:b/>
          <w:bCs/>
        </w:rPr>
        <w:t>------</w:t>
      </w:r>
    </w:p>
    <w:p w:rsidR="0033024C" w:rsidRPr="00935F43" w:rsidRDefault="0033024C" w:rsidP="00A95360">
      <w:pPr>
        <w:tabs>
          <w:tab w:val="left" w:pos="4140"/>
        </w:tabs>
        <w:spacing w:after="0" w:line="240" w:lineRule="auto"/>
        <w:ind w:left="360"/>
        <w:jc w:val="center"/>
        <w:outlineLvl w:val="0"/>
        <w:rPr>
          <w:rFonts w:ascii="Times New Roman" w:hAnsi="Times New Roman" w:cs="Times New Roman"/>
          <w:b/>
          <w:bCs/>
        </w:rPr>
      </w:pP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3024C" w:rsidRPr="00935F43" w:rsidRDefault="0033024C" w:rsidP="00A953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3024C" w:rsidRPr="00935F43" w:rsidRDefault="0033024C" w:rsidP="00A953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Az előterjesztést láttam:</w:t>
      </w:r>
    </w:p>
    <w:p w:rsidR="00A95360" w:rsidRPr="00935F43" w:rsidRDefault="00A95360" w:rsidP="00A95360">
      <w:pPr>
        <w:tabs>
          <w:tab w:val="left" w:pos="2340"/>
        </w:tabs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ab/>
        <w:t>Dr. Diósgyőri Gitta</w:t>
      </w:r>
    </w:p>
    <w:p w:rsidR="00A95360" w:rsidRPr="00935F43" w:rsidRDefault="00A95360" w:rsidP="0033024C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ab/>
      </w:r>
      <w:r w:rsidR="0033024C" w:rsidRPr="00935F43">
        <w:rPr>
          <w:rFonts w:ascii="Times New Roman" w:hAnsi="Times New Roman" w:cs="Times New Roman"/>
        </w:rPr>
        <w:t>címzetes fő</w:t>
      </w:r>
      <w:r w:rsidRPr="00935F43">
        <w:rPr>
          <w:rFonts w:ascii="Times New Roman" w:hAnsi="Times New Roman" w:cs="Times New Roman"/>
        </w:rPr>
        <w:t>jegyző</w:t>
      </w:r>
    </w:p>
    <w:p w:rsidR="009C6F35" w:rsidRPr="00935F43" w:rsidRDefault="009C6F35" w:rsidP="00A95360">
      <w:pPr>
        <w:tabs>
          <w:tab w:val="left" w:pos="5220"/>
        </w:tabs>
        <w:spacing w:after="0" w:line="240" w:lineRule="auto"/>
        <w:ind w:right="98"/>
        <w:jc w:val="both"/>
        <w:rPr>
          <w:rFonts w:ascii="Times New Roman" w:hAnsi="Times New Roman" w:cs="Times New Roman"/>
        </w:rPr>
      </w:pPr>
    </w:p>
    <w:sectPr w:rsidR="009C6F35" w:rsidRPr="00935F43" w:rsidSect="00210A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0B8C" w:rsidRDefault="00010B8C">
      <w:r>
        <w:separator/>
      </w:r>
    </w:p>
  </w:endnote>
  <w:endnote w:type="continuationSeparator" w:id="0">
    <w:p w:rsidR="00010B8C" w:rsidRDefault="00010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F35" w:rsidRDefault="009C6F35" w:rsidP="00B01C4B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32DAE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>/</w:t>
    </w:r>
    <w:r w:rsidR="00935F43">
      <w:rPr>
        <w:rStyle w:val="Oldalszm"/>
      </w:rPr>
      <w:t>2</w:t>
    </w:r>
  </w:p>
  <w:p w:rsidR="009C6F35" w:rsidRDefault="009C6F35" w:rsidP="00B01C4B">
    <w:pPr>
      <w:pStyle w:val="ll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0B8C" w:rsidRDefault="00010B8C">
      <w:r>
        <w:separator/>
      </w:r>
    </w:p>
  </w:footnote>
  <w:footnote w:type="continuationSeparator" w:id="0">
    <w:p w:rsidR="00010B8C" w:rsidRDefault="00010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1481"/>
    <w:multiLevelType w:val="hybridMultilevel"/>
    <w:tmpl w:val="9CCCBB32"/>
    <w:lvl w:ilvl="0" w:tplc="34F4E7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23DDE"/>
    <w:multiLevelType w:val="hybridMultilevel"/>
    <w:tmpl w:val="92EA9C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1C3EE8">
      <w:start w:val="10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cs="Wingdings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C252AD"/>
    <w:multiLevelType w:val="hybridMultilevel"/>
    <w:tmpl w:val="F8883AE6"/>
    <w:lvl w:ilvl="0" w:tplc="FE42C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E40EE"/>
    <w:multiLevelType w:val="hybridMultilevel"/>
    <w:tmpl w:val="4E742E40"/>
    <w:lvl w:ilvl="0" w:tplc="1BEC8C1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350A5C"/>
    <w:multiLevelType w:val="hybridMultilevel"/>
    <w:tmpl w:val="E8406032"/>
    <w:lvl w:ilvl="0" w:tplc="1786B72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FD78DF"/>
    <w:multiLevelType w:val="hybridMultilevel"/>
    <w:tmpl w:val="9856AE24"/>
    <w:lvl w:ilvl="0" w:tplc="DF4AA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F057E6"/>
    <w:multiLevelType w:val="hybridMultilevel"/>
    <w:tmpl w:val="B862FC8E"/>
    <w:lvl w:ilvl="0" w:tplc="FC0E47BC">
      <w:start w:val="1"/>
      <w:numFmt w:val="decimal"/>
      <w:lvlText w:val="%1."/>
      <w:lvlJc w:val="left"/>
      <w:pPr>
        <w:tabs>
          <w:tab w:val="num" w:pos="1276"/>
        </w:tabs>
        <w:ind w:left="1276" w:hanging="567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963629D"/>
    <w:multiLevelType w:val="hybridMultilevel"/>
    <w:tmpl w:val="2CA65BF0"/>
    <w:lvl w:ilvl="0" w:tplc="AC70D9B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4D1198"/>
    <w:multiLevelType w:val="hybridMultilevel"/>
    <w:tmpl w:val="2BD4B8D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ABB602C"/>
    <w:multiLevelType w:val="hybridMultilevel"/>
    <w:tmpl w:val="DDEAFF76"/>
    <w:lvl w:ilvl="0" w:tplc="32BA72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8511F"/>
    <w:multiLevelType w:val="multilevel"/>
    <w:tmpl w:val="FE70C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D87765E"/>
    <w:multiLevelType w:val="hybridMultilevel"/>
    <w:tmpl w:val="CA42ED2E"/>
    <w:lvl w:ilvl="0" w:tplc="CCA0C3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8"/>
  </w:num>
  <w:num w:numId="8">
    <w:abstractNumId w:val="9"/>
  </w:num>
  <w:num w:numId="9">
    <w:abstractNumId w:val="10"/>
  </w:num>
  <w:num w:numId="10">
    <w:abstractNumId w:val="6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59"/>
    <w:rsid w:val="00001D9D"/>
    <w:rsid w:val="00010B8C"/>
    <w:rsid w:val="0001396A"/>
    <w:rsid w:val="00014ED3"/>
    <w:rsid w:val="00021571"/>
    <w:rsid w:val="000355EA"/>
    <w:rsid w:val="00062615"/>
    <w:rsid w:val="00067228"/>
    <w:rsid w:val="00077797"/>
    <w:rsid w:val="000859CF"/>
    <w:rsid w:val="00086401"/>
    <w:rsid w:val="001313C5"/>
    <w:rsid w:val="001334E5"/>
    <w:rsid w:val="00134D06"/>
    <w:rsid w:val="00172135"/>
    <w:rsid w:val="00184D55"/>
    <w:rsid w:val="001B51E9"/>
    <w:rsid w:val="001B650B"/>
    <w:rsid w:val="001E286A"/>
    <w:rsid w:val="00210A17"/>
    <w:rsid w:val="00211B6A"/>
    <w:rsid w:val="00275829"/>
    <w:rsid w:val="002B155C"/>
    <w:rsid w:val="002E3D37"/>
    <w:rsid w:val="00306295"/>
    <w:rsid w:val="0032552B"/>
    <w:rsid w:val="0033024C"/>
    <w:rsid w:val="00384CE8"/>
    <w:rsid w:val="0039095C"/>
    <w:rsid w:val="003D3348"/>
    <w:rsid w:val="003D4BE9"/>
    <w:rsid w:val="004662CA"/>
    <w:rsid w:val="004845F4"/>
    <w:rsid w:val="004B2241"/>
    <w:rsid w:val="004E7372"/>
    <w:rsid w:val="004F733F"/>
    <w:rsid w:val="005428AC"/>
    <w:rsid w:val="00551C33"/>
    <w:rsid w:val="00570F7D"/>
    <w:rsid w:val="005B6557"/>
    <w:rsid w:val="005C1A20"/>
    <w:rsid w:val="005C57F4"/>
    <w:rsid w:val="005E4A9A"/>
    <w:rsid w:val="005E5750"/>
    <w:rsid w:val="00636A1E"/>
    <w:rsid w:val="0064670E"/>
    <w:rsid w:val="00664395"/>
    <w:rsid w:val="006938B5"/>
    <w:rsid w:val="00695273"/>
    <w:rsid w:val="006A7FDE"/>
    <w:rsid w:val="006E3424"/>
    <w:rsid w:val="006F2EF2"/>
    <w:rsid w:val="006F2F72"/>
    <w:rsid w:val="00720851"/>
    <w:rsid w:val="007267E2"/>
    <w:rsid w:val="0074676E"/>
    <w:rsid w:val="007A1DF1"/>
    <w:rsid w:val="007A7C2E"/>
    <w:rsid w:val="007C66C3"/>
    <w:rsid w:val="00810A62"/>
    <w:rsid w:val="00861A0E"/>
    <w:rsid w:val="008D36AE"/>
    <w:rsid w:val="008E0320"/>
    <w:rsid w:val="00900770"/>
    <w:rsid w:val="009200F3"/>
    <w:rsid w:val="0093182C"/>
    <w:rsid w:val="00935F43"/>
    <w:rsid w:val="009A1C97"/>
    <w:rsid w:val="009A68E0"/>
    <w:rsid w:val="009C6F35"/>
    <w:rsid w:val="00A32DAE"/>
    <w:rsid w:val="00A5146B"/>
    <w:rsid w:val="00A56EB8"/>
    <w:rsid w:val="00A95360"/>
    <w:rsid w:val="00AC290C"/>
    <w:rsid w:val="00AE3A63"/>
    <w:rsid w:val="00AE7676"/>
    <w:rsid w:val="00B01C4B"/>
    <w:rsid w:val="00B93464"/>
    <w:rsid w:val="00BB1E90"/>
    <w:rsid w:val="00BF40F0"/>
    <w:rsid w:val="00C03A77"/>
    <w:rsid w:val="00C04E04"/>
    <w:rsid w:val="00C37D1D"/>
    <w:rsid w:val="00C4023E"/>
    <w:rsid w:val="00C54145"/>
    <w:rsid w:val="00C545B2"/>
    <w:rsid w:val="00C842B1"/>
    <w:rsid w:val="00CC780B"/>
    <w:rsid w:val="00CF5DF0"/>
    <w:rsid w:val="00D2774E"/>
    <w:rsid w:val="00D768FB"/>
    <w:rsid w:val="00D944C0"/>
    <w:rsid w:val="00DA1DDB"/>
    <w:rsid w:val="00DF353E"/>
    <w:rsid w:val="00E12AE9"/>
    <w:rsid w:val="00E16D8A"/>
    <w:rsid w:val="00E42B59"/>
    <w:rsid w:val="00E550A0"/>
    <w:rsid w:val="00E63F12"/>
    <w:rsid w:val="00E90BA5"/>
    <w:rsid w:val="00EB754D"/>
    <w:rsid w:val="00ED28E0"/>
    <w:rsid w:val="00EE3F3E"/>
    <w:rsid w:val="00F45DB7"/>
    <w:rsid w:val="00F608BC"/>
    <w:rsid w:val="00F633E5"/>
    <w:rsid w:val="00FD07FD"/>
    <w:rsid w:val="00FF4239"/>
    <w:rsid w:val="00FF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BAE581"/>
  <w15:docId w15:val="{B27FB2B3-4198-448E-8669-C48C231E3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F733F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E42B5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C842B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E42B59"/>
    <w:rPr>
      <w:rFonts w:ascii="Arial" w:hAnsi="Arial" w:cs="Arial"/>
      <w:b/>
      <w:bCs/>
      <w:kern w:val="32"/>
      <w:sz w:val="32"/>
      <w:szCs w:val="32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39095C"/>
    <w:rPr>
      <w:rFonts w:ascii="Calibri" w:hAnsi="Calibri" w:cs="Calibri"/>
      <w:b/>
      <w:bCs/>
      <w:sz w:val="28"/>
      <w:szCs w:val="28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D768FB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768FB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E42B5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rsid w:val="00E42B5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3D3348"/>
    <w:rPr>
      <w:rFonts w:ascii="Calibri" w:hAnsi="Calibri" w:cs="Calibri"/>
      <w:sz w:val="22"/>
      <w:szCs w:val="22"/>
      <w:lang w:val="hu-HU" w:eastAsia="en-US"/>
    </w:rPr>
  </w:style>
  <w:style w:type="character" w:styleId="Oldalszm">
    <w:name w:val="page number"/>
    <w:basedOn w:val="Bekezdsalapbettpusa"/>
    <w:uiPriority w:val="99"/>
    <w:rsid w:val="00E42B59"/>
  </w:style>
  <w:style w:type="paragraph" w:styleId="lfej">
    <w:name w:val="header"/>
    <w:basedOn w:val="Norml"/>
    <w:link w:val="lfejChar"/>
    <w:uiPriority w:val="99"/>
    <w:rsid w:val="00210A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636A1E"/>
    <w:rPr>
      <w:lang w:eastAsia="en-US"/>
    </w:rPr>
  </w:style>
  <w:style w:type="paragraph" w:styleId="Szvegtrzs2">
    <w:name w:val="Body Text 2"/>
    <w:basedOn w:val="Norml"/>
    <w:link w:val="Szvegtrzs2Char"/>
    <w:uiPriority w:val="99"/>
    <w:rsid w:val="00210A17"/>
    <w:pPr>
      <w:spacing w:after="0" w:line="240" w:lineRule="auto"/>
      <w:jc w:val="both"/>
    </w:pPr>
    <w:rPr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210A17"/>
    <w:rPr>
      <w:sz w:val="24"/>
      <w:szCs w:val="24"/>
      <w:lang w:val="hu-HU" w:eastAsia="hu-HU"/>
    </w:rPr>
  </w:style>
  <w:style w:type="paragraph" w:customStyle="1" w:styleId="Listaszerbekezds1">
    <w:name w:val="Listaszerű bekezdés1"/>
    <w:basedOn w:val="Norml"/>
    <w:uiPriority w:val="99"/>
    <w:rsid w:val="00210A1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210A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locked/>
    <w:rsid w:val="00210A17"/>
    <w:rPr>
      <w:sz w:val="24"/>
      <w:szCs w:val="24"/>
      <w:lang w:val="hu-HU" w:eastAsia="hu-HU"/>
    </w:rPr>
  </w:style>
  <w:style w:type="paragraph" w:customStyle="1" w:styleId="Char">
    <w:name w:val="Char"/>
    <w:basedOn w:val="Norml"/>
    <w:uiPriority w:val="99"/>
    <w:rsid w:val="00FF4239"/>
    <w:pPr>
      <w:spacing w:after="160" w:line="240" w:lineRule="exact"/>
    </w:pPr>
    <w:rPr>
      <w:rFonts w:ascii="Univers" w:eastAsia="MS Mincho" w:hAnsi="Univers" w:cs="Univers"/>
      <w:i/>
      <w:iCs/>
      <w:sz w:val="24"/>
      <w:szCs w:val="24"/>
      <w:lang w:val="en-US"/>
    </w:rPr>
  </w:style>
  <w:style w:type="paragraph" w:styleId="Szvegtrzs">
    <w:name w:val="Body Text"/>
    <w:basedOn w:val="Norml"/>
    <w:link w:val="SzvegtrzsChar"/>
    <w:uiPriority w:val="99"/>
    <w:rsid w:val="00C842B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39095C"/>
    <w:rPr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rsid w:val="00C842B1"/>
    <w:pPr>
      <w:spacing w:after="0" w:line="240" w:lineRule="auto"/>
    </w:pPr>
    <w:rPr>
      <w:sz w:val="20"/>
      <w:szCs w:val="20"/>
      <w:lang w:eastAsia="hu-HU"/>
    </w:rPr>
  </w:style>
  <w:style w:type="character" w:customStyle="1" w:styleId="FootnoteTextChar">
    <w:name w:val="Footnote Text Char"/>
    <w:basedOn w:val="Bekezdsalapbettpusa"/>
    <w:uiPriority w:val="99"/>
    <w:semiHidden/>
    <w:locked/>
    <w:rsid w:val="0039095C"/>
    <w:rPr>
      <w:sz w:val="20"/>
      <w:szCs w:val="20"/>
      <w:lang w:eastAsia="en-US"/>
    </w:rPr>
  </w:style>
  <w:style w:type="character" w:styleId="Lbjegyzet-hivatkozs">
    <w:name w:val="footnote reference"/>
    <w:basedOn w:val="Bekezdsalapbettpusa"/>
    <w:uiPriority w:val="99"/>
    <w:semiHidden/>
    <w:rsid w:val="00C842B1"/>
    <w:rPr>
      <w:vertAlign w:val="superscript"/>
    </w:rPr>
  </w:style>
  <w:style w:type="paragraph" w:styleId="Cm">
    <w:name w:val="Title"/>
    <w:basedOn w:val="Norml"/>
    <w:link w:val="CmChar"/>
    <w:uiPriority w:val="99"/>
    <w:qFormat/>
    <w:locked/>
    <w:rsid w:val="00C842B1"/>
    <w:pPr>
      <w:tabs>
        <w:tab w:val="left" w:pos="426"/>
        <w:tab w:val="left" w:pos="851"/>
        <w:tab w:val="left" w:pos="226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b/>
      <w:bCs/>
      <w:lang w:eastAsia="hu-HU"/>
    </w:rPr>
  </w:style>
  <w:style w:type="character" w:customStyle="1" w:styleId="CmChar">
    <w:name w:val="Cím Char"/>
    <w:basedOn w:val="Bekezdsalapbettpusa"/>
    <w:link w:val="Cm"/>
    <w:uiPriority w:val="99"/>
    <w:locked/>
    <w:rsid w:val="0039095C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C842B1"/>
    <w:rPr>
      <w:lang w:val="hu-HU" w:eastAsia="hu-HU"/>
    </w:rPr>
  </w:style>
  <w:style w:type="character" w:styleId="Hiperhivatkozs">
    <w:name w:val="Hyperlink"/>
    <w:uiPriority w:val="99"/>
    <w:rsid w:val="009A1C97"/>
    <w:rPr>
      <w:rFonts w:ascii="Arial" w:hAnsi="Arial" w:cs="Arial"/>
      <w:b/>
      <w:bCs/>
      <w:color w:val="auto"/>
      <w:u w:val="single"/>
    </w:rPr>
  </w:style>
  <w:style w:type="paragraph" w:styleId="Listaszerbekezds">
    <w:name w:val="List Paragraph"/>
    <w:basedOn w:val="Norml"/>
    <w:uiPriority w:val="34"/>
    <w:qFormat/>
    <w:rsid w:val="009A1C9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A95360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ziv&#225;ki%20Ibolya\Application%20Data\Microsoft\Sablonok\k&#337;r&#246;stet&#233;tlen%20&#246;nkorm&#225;nyzata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kőröstetétlen önkormányzata1</Template>
  <TotalTime>10</TotalTime>
  <Pages>2</Pages>
  <Words>767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Sziváki Ibolya</dc:creator>
  <cp:lastModifiedBy>Császi Balázs</cp:lastModifiedBy>
  <cp:revision>4</cp:revision>
  <cp:lastPrinted>2025-08-15T06:32:00Z</cp:lastPrinted>
  <dcterms:created xsi:type="dcterms:W3CDTF">2025-08-15T06:31:00Z</dcterms:created>
  <dcterms:modified xsi:type="dcterms:W3CDTF">2025-08-15T06:49:00Z</dcterms:modified>
</cp:coreProperties>
</file>