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535" w:rsidRDefault="00D87C15" w:rsidP="008A183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4313555</wp:posOffset>
            </wp:positionH>
            <wp:positionV relativeFrom="paragraph">
              <wp:posOffset>-81915</wp:posOffset>
            </wp:positionV>
            <wp:extent cx="675640" cy="729615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7535">
        <w:rPr>
          <w:b/>
          <w:bCs/>
        </w:rPr>
        <w:t>Kőröstetétlen Község Önkormányzat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157535" w:rsidRDefault="00B2457D" w:rsidP="008A1838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P</w:t>
      </w:r>
      <w:r w:rsidR="00157535">
        <w:rPr>
          <w:b/>
          <w:bCs/>
        </w:rPr>
        <w:t>olgármesterétől</w:t>
      </w:r>
    </w:p>
    <w:p w:rsidR="00157535" w:rsidRDefault="00157535" w:rsidP="008A1838">
      <w:pPr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 xml:space="preserve">2745 </w:t>
      </w:r>
      <w:r w:rsidR="00C82B1C" w:rsidRPr="00C82B1C">
        <w:rPr>
          <w:b/>
          <w:bCs/>
        </w:rPr>
        <w:t>Kőröstetétlen</w:t>
      </w:r>
      <w:r>
        <w:rPr>
          <w:b/>
          <w:bCs/>
        </w:rPr>
        <w:t>, Kocséri út 4.</w:t>
      </w:r>
    </w:p>
    <w:p w:rsidR="00157535" w:rsidRPr="00574729" w:rsidRDefault="00157535" w:rsidP="00C82B1C">
      <w:pPr>
        <w:pBdr>
          <w:bottom w:val="single" w:sz="4" w:space="1" w:color="auto"/>
        </w:pBdr>
        <w:rPr>
          <w:b/>
          <w:szCs w:val="28"/>
        </w:rPr>
      </w:pPr>
      <w:r w:rsidRPr="00F3747F">
        <w:rPr>
          <w:b/>
          <w:szCs w:val="28"/>
        </w:rPr>
        <w:t>Tel.: 06/53/368-005</w:t>
      </w:r>
    </w:p>
    <w:p w:rsidR="00157535" w:rsidRPr="00224392" w:rsidRDefault="00157535" w:rsidP="00C82B1C">
      <w:pPr>
        <w:tabs>
          <w:tab w:val="left" w:pos="4860"/>
        </w:tabs>
        <w:spacing w:before="120"/>
        <w:ind w:left="4860" w:hanging="4860"/>
        <w:jc w:val="both"/>
        <w:rPr>
          <w:color w:val="000000"/>
          <w:sz w:val="22"/>
          <w:szCs w:val="22"/>
        </w:rPr>
      </w:pPr>
      <w:r w:rsidRPr="00224392">
        <w:rPr>
          <w:b/>
          <w:sz w:val="22"/>
          <w:szCs w:val="22"/>
        </w:rPr>
        <w:t>Ügyiratszám</w:t>
      </w:r>
      <w:r w:rsidRPr="00224392">
        <w:rPr>
          <w:sz w:val="22"/>
          <w:szCs w:val="22"/>
        </w:rPr>
        <w:t xml:space="preserve">: </w:t>
      </w:r>
      <w:r w:rsidR="00CF3ECF">
        <w:rPr>
          <w:sz w:val="22"/>
          <w:szCs w:val="22"/>
        </w:rPr>
        <w:t>C/1419</w:t>
      </w:r>
      <w:r w:rsidRPr="00224392">
        <w:rPr>
          <w:sz w:val="22"/>
          <w:szCs w:val="22"/>
        </w:rPr>
        <w:t>/20</w:t>
      </w:r>
      <w:r w:rsidR="00C82B1C">
        <w:rPr>
          <w:sz w:val="22"/>
          <w:szCs w:val="22"/>
        </w:rPr>
        <w:t>2</w:t>
      </w:r>
      <w:r w:rsidR="00CF3ECF">
        <w:rPr>
          <w:sz w:val="22"/>
          <w:szCs w:val="22"/>
        </w:rPr>
        <w:t>3</w:t>
      </w:r>
      <w:r w:rsidR="00C82B1C">
        <w:rPr>
          <w:sz w:val="22"/>
          <w:szCs w:val="22"/>
        </w:rPr>
        <w:t>.</w:t>
      </w:r>
      <w:r w:rsidR="00C82B1C">
        <w:rPr>
          <w:sz w:val="22"/>
          <w:szCs w:val="22"/>
        </w:rPr>
        <w:tab/>
      </w:r>
      <w:r w:rsidRPr="00224392">
        <w:rPr>
          <w:b/>
          <w:sz w:val="22"/>
          <w:szCs w:val="22"/>
        </w:rPr>
        <w:t>Tárgy</w:t>
      </w:r>
      <w:r w:rsidRPr="00224392">
        <w:rPr>
          <w:sz w:val="22"/>
          <w:szCs w:val="22"/>
        </w:rPr>
        <w:t xml:space="preserve">: </w:t>
      </w:r>
      <w:r w:rsidR="00C82B1C">
        <w:rPr>
          <w:color w:val="000000"/>
          <w:sz w:val="22"/>
          <w:szCs w:val="22"/>
        </w:rPr>
        <w:t xml:space="preserve">Vállalkozási Szerződés módosítása – </w:t>
      </w:r>
      <w:r w:rsidR="00CF3ECF">
        <w:rPr>
          <w:color w:val="000000"/>
          <w:sz w:val="22"/>
          <w:szCs w:val="22"/>
        </w:rPr>
        <w:t>Temető</w:t>
      </w:r>
    </w:p>
    <w:p w:rsidR="00157535" w:rsidRDefault="00157535" w:rsidP="008A1838">
      <w:pPr>
        <w:tabs>
          <w:tab w:val="left" w:pos="4860"/>
        </w:tabs>
        <w:ind w:left="4860" w:hanging="4860"/>
        <w:rPr>
          <w:sz w:val="22"/>
          <w:szCs w:val="22"/>
        </w:rPr>
      </w:pPr>
      <w:r w:rsidRPr="00224392">
        <w:rPr>
          <w:b/>
          <w:sz w:val="22"/>
          <w:szCs w:val="22"/>
        </w:rPr>
        <w:t>Előterjesztő</w:t>
      </w:r>
      <w:r w:rsidRPr="00224392">
        <w:rPr>
          <w:sz w:val="22"/>
          <w:szCs w:val="22"/>
        </w:rPr>
        <w:t>:</w:t>
      </w:r>
      <w:r w:rsidR="00C82B1C">
        <w:rPr>
          <w:sz w:val="22"/>
          <w:szCs w:val="22"/>
        </w:rPr>
        <w:t xml:space="preserve"> </w:t>
      </w:r>
      <w:r w:rsidR="00CF3ECF">
        <w:rPr>
          <w:sz w:val="22"/>
          <w:szCs w:val="22"/>
        </w:rPr>
        <w:t xml:space="preserve">Pásztor Roland </w:t>
      </w:r>
      <w:r w:rsidRPr="00224392">
        <w:rPr>
          <w:sz w:val="22"/>
          <w:szCs w:val="22"/>
        </w:rPr>
        <w:t xml:space="preserve">polgármester     </w:t>
      </w:r>
      <w:r w:rsidR="00CF3ECF">
        <w:rPr>
          <w:sz w:val="22"/>
          <w:szCs w:val="22"/>
        </w:rPr>
        <w:t xml:space="preserve">   </w:t>
      </w:r>
      <w:r w:rsidRPr="00224392">
        <w:rPr>
          <w:sz w:val="22"/>
          <w:szCs w:val="22"/>
        </w:rPr>
        <w:t xml:space="preserve">            </w:t>
      </w:r>
      <w:r w:rsidRPr="008A1838">
        <w:rPr>
          <w:b/>
          <w:color w:val="000000"/>
          <w:sz w:val="22"/>
          <w:szCs w:val="22"/>
        </w:rPr>
        <w:t>Melléklet: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1 db</w:t>
      </w:r>
      <w:r w:rsidR="00FE3249">
        <w:rPr>
          <w:sz w:val="22"/>
          <w:szCs w:val="22"/>
        </w:rPr>
        <w:t xml:space="preserve"> szerződés módosítás tervezete</w:t>
      </w:r>
    </w:p>
    <w:p w:rsidR="00FE3249" w:rsidRPr="00FE3249" w:rsidRDefault="00E1190B" w:rsidP="008A1838">
      <w:pPr>
        <w:tabs>
          <w:tab w:val="left" w:pos="4860"/>
        </w:tabs>
        <w:ind w:left="4860" w:hanging="4860"/>
        <w:rPr>
          <w:sz w:val="22"/>
          <w:szCs w:val="22"/>
        </w:rPr>
      </w:pPr>
      <w:r>
        <w:rPr>
          <w:b/>
          <w:sz w:val="22"/>
          <w:szCs w:val="22"/>
        </w:rPr>
        <w:t xml:space="preserve">Szakmai előterjesztő: </w:t>
      </w:r>
      <w:r w:rsidRPr="00E1190B">
        <w:rPr>
          <w:sz w:val="22"/>
          <w:szCs w:val="22"/>
        </w:rPr>
        <w:t>Dr.</w:t>
      </w:r>
      <w:r>
        <w:rPr>
          <w:b/>
          <w:sz w:val="22"/>
          <w:szCs w:val="22"/>
        </w:rPr>
        <w:t xml:space="preserve"> </w:t>
      </w:r>
      <w:r w:rsidRPr="00E1190B">
        <w:rPr>
          <w:sz w:val="22"/>
          <w:szCs w:val="22"/>
        </w:rPr>
        <w:t>Diósgyőri Gitta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címzetes főjegyző</w:t>
      </w:r>
      <w:r w:rsidR="00FE3249">
        <w:rPr>
          <w:b/>
          <w:sz w:val="22"/>
          <w:szCs w:val="22"/>
        </w:rPr>
        <w:tab/>
        <w:t xml:space="preserve">    </w:t>
      </w:r>
      <w:r w:rsidR="00FE3249" w:rsidRPr="00FE3249">
        <w:rPr>
          <w:sz w:val="22"/>
          <w:szCs w:val="22"/>
        </w:rPr>
        <w:t>pótigénylések költségvetése</w:t>
      </w:r>
    </w:p>
    <w:p w:rsidR="00157535" w:rsidRDefault="00E1190B">
      <w:pPr>
        <w:pStyle w:val="lfej"/>
        <w:tabs>
          <w:tab w:val="clear" w:pos="4536"/>
          <w:tab w:val="clear" w:pos="9072"/>
        </w:tabs>
      </w:pPr>
      <w:r w:rsidRPr="00E1190B">
        <w:rPr>
          <w:b/>
        </w:rPr>
        <w:t>Ügyintéző:</w:t>
      </w:r>
      <w:r>
        <w:rPr>
          <w:b/>
        </w:rPr>
        <w:t xml:space="preserve"> </w:t>
      </w:r>
      <w:r>
        <w:t>Sziváki Ibolya vezető-főtanácsos</w:t>
      </w:r>
    </w:p>
    <w:p w:rsidR="00E1190B" w:rsidRPr="00E1190B" w:rsidRDefault="00E1190B">
      <w:pPr>
        <w:pStyle w:val="lfej"/>
        <w:tabs>
          <w:tab w:val="clear" w:pos="4536"/>
          <w:tab w:val="clear" w:pos="9072"/>
        </w:tabs>
      </w:pPr>
      <w:bookmarkStart w:id="0" w:name="_GoBack"/>
      <w:bookmarkEnd w:id="0"/>
    </w:p>
    <w:p w:rsidR="00D87C15" w:rsidRPr="001053AD" w:rsidRDefault="00D87C15" w:rsidP="00D87C15">
      <w:pPr>
        <w:jc w:val="center"/>
        <w:rPr>
          <w:b/>
          <w:sz w:val="23"/>
          <w:szCs w:val="23"/>
        </w:rPr>
      </w:pPr>
      <w:r w:rsidRPr="001053AD">
        <w:rPr>
          <w:b/>
          <w:sz w:val="23"/>
          <w:szCs w:val="23"/>
        </w:rPr>
        <w:t>ELŐTERJESZTÉS</w:t>
      </w:r>
    </w:p>
    <w:p w:rsidR="00D87C15" w:rsidRPr="001053AD" w:rsidRDefault="00D87C15" w:rsidP="00D87C15">
      <w:pPr>
        <w:jc w:val="center"/>
        <w:rPr>
          <w:b/>
          <w:sz w:val="23"/>
          <w:szCs w:val="23"/>
        </w:rPr>
      </w:pPr>
      <w:r w:rsidRPr="001053AD">
        <w:rPr>
          <w:b/>
          <w:sz w:val="23"/>
          <w:szCs w:val="23"/>
        </w:rPr>
        <w:t>A Képviselő-testület 202</w:t>
      </w:r>
      <w:r w:rsidR="00CF3ECF" w:rsidRPr="001053AD">
        <w:rPr>
          <w:b/>
          <w:sz w:val="23"/>
          <w:szCs w:val="23"/>
        </w:rPr>
        <w:t>3</w:t>
      </w:r>
      <w:r w:rsidRPr="001053AD">
        <w:rPr>
          <w:b/>
          <w:sz w:val="23"/>
          <w:szCs w:val="23"/>
        </w:rPr>
        <w:t xml:space="preserve">. </w:t>
      </w:r>
      <w:r w:rsidR="00CF3ECF" w:rsidRPr="001053AD">
        <w:rPr>
          <w:b/>
          <w:sz w:val="23"/>
          <w:szCs w:val="23"/>
        </w:rPr>
        <w:t xml:space="preserve">március </w:t>
      </w:r>
      <w:r w:rsidRPr="001053AD">
        <w:rPr>
          <w:b/>
          <w:sz w:val="23"/>
          <w:szCs w:val="23"/>
        </w:rPr>
        <w:t>2</w:t>
      </w:r>
      <w:r w:rsidR="00CF3ECF" w:rsidRPr="001053AD">
        <w:rPr>
          <w:b/>
          <w:sz w:val="23"/>
          <w:szCs w:val="23"/>
        </w:rPr>
        <w:t>8</w:t>
      </w:r>
      <w:r w:rsidRPr="001053AD">
        <w:rPr>
          <w:b/>
          <w:sz w:val="23"/>
          <w:szCs w:val="23"/>
        </w:rPr>
        <w:t>-</w:t>
      </w:r>
      <w:r w:rsidR="00CF3ECF" w:rsidRPr="001053AD">
        <w:rPr>
          <w:b/>
          <w:sz w:val="23"/>
          <w:szCs w:val="23"/>
        </w:rPr>
        <w:t>a</w:t>
      </w:r>
      <w:r w:rsidRPr="001053AD">
        <w:rPr>
          <w:b/>
          <w:sz w:val="23"/>
          <w:szCs w:val="23"/>
        </w:rPr>
        <w:t>i ülésére</w:t>
      </w:r>
    </w:p>
    <w:p w:rsidR="00D87C15" w:rsidRPr="001053AD" w:rsidRDefault="00D87C15" w:rsidP="00D87C15">
      <w:pPr>
        <w:jc w:val="center"/>
        <w:rPr>
          <w:b/>
          <w:sz w:val="23"/>
          <w:szCs w:val="23"/>
        </w:rPr>
      </w:pPr>
      <w:r w:rsidRPr="001053AD">
        <w:rPr>
          <w:b/>
          <w:sz w:val="23"/>
          <w:szCs w:val="23"/>
        </w:rPr>
        <w:t>Tisztelt Képviselő-testület!</w:t>
      </w:r>
    </w:p>
    <w:p w:rsidR="00157535" w:rsidRPr="001053AD" w:rsidRDefault="00157535">
      <w:pPr>
        <w:pStyle w:val="lfej"/>
        <w:tabs>
          <w:tab w:val="clear" w:pos="4536"/>
          <w:tab w:val="clear" w:pos="9072"/>
        </w:tabs>
        <w:rPr>
          <w:sz w:val="23"/>
          <w:szCs w:val="23"/>
        </w:rPr>
      </w:pPr>
    </w:p>
    <w:p w:rsidR="00157535" w:rsidRPr="001053AD" w:rsidRDefault="00C82B1C" w:rsidP="00C82B1C">
      <w:pPr>
        <w:pStyle w:val="lfej"/>
        <w:tabs>
          <w:tab w:val="clear" w:pos="9072"/>
        </w:tabs>
        <w:jc w:val="both"/>
        <w:rPr>
          <w:sz w:val="23"/>
          <w:szCs w:val="23"/>
        </w:rPr>
      </w:pPr>
      <w:r w:rsidRPr="001053AD">
        <w:rPr>
          <w:sz w:val="23"/>
          <w:szCs w:val="23"/>
        </w:rPr>
        <w:t xml:space="preserve">Önkormányzatunk 2022. </w:t>
      </w:r>
      <w:r w:rsidR="00CF3ECF" w:rsidRPr="001053AD">
        <w:rPr>
          <w:sz w:val="23"/>
          <w:szCs w:val="23"/>
        </w:rPr>
        <w:t>szeptember</w:t>
      </w:r>
      <w:r w:rsidRPr="001053AD">
        <w:rPr>
          <w:sz w:val="23"/>
          <w:szCs w:val="23"/>
        </w:rPr>
        <w:t xml:space="preserve"> </w:t>
      </w:r>
      <w:r w:rsidR="00CF3ECF" w:rsidRPr="001053AD">
        <w:rPr>
          <w:sz w:val="23"/>
          <w:szCs w:val="23"/>
        </w:rPr>
        <w:t>27</w:t>
      </w:r>
      <w:r w:rsidRPr="001053AD">
        <w:rPr>
          <w:sz w:val="23"/>
          <w:szCs w:val="23"/>
        </w:rPr>
        <w:t>-</w:t>
      </w:r>
      <w:r w:rsidR="00CF3ECF" w:rsidRPr="001053AD">
        <w:rPr>
          <w:sz w:val="23"/>
          <w:szCs w:val="23"/>
        </w:rPr>
        <w:t>é</w:t>
      </w:r>
      <w:r w:rsidRPr="001053AD">
        <w:rPr>
          <w:sz w:val="23"/>
          <w:szCs w:val="23"/>
        </w:rPr>
        <w:t xml:space="preserve">n kötött </w:t>
      </w:r>
      <w:r w:rsidR="00FE3249" w:rsidRPr="001053AD">
        <w:rPr>
          <w:sz w:val="23"/>
          <w:szCs w:val="23"/>
        </w:rPr>
        <w:t>V</w:t>
      </w:r>
      <w:r w:rsidRPr="001053AD">
        <w:rPr>
          <w:sz w:val="23"/>
          <w:szCs w:val="23"/>
        </w:rPr>
        <w:t>állalkozási szerződést az MFP-ÖTI</w:t>
      </w:r>
      <w:r w:rsidR="00CF3ECF" w:rsidRPr="001053AD">
        <w:rPr>
          <w:sz w:val="23"/>
          <w:szCs w:val="23"/>
        </w:rPr>
        <w:t>F</w:t>
      </w:r>
      <w:r w:rsidRPr="001053AD">
        <w:rPr>
          <w:sz w:val="23"/>
          <w:szCs w:val="23"/>
        </w:rPr>
        <w:t>/202</w:t>
      </w:r>
      <w:r w:rsidR="00CF3ECF" w:rsidRPr="001053AD">
        <w:rPr>
          <w:sz w:val="23"/>
          <w:szCs w:val="23"/>
        </w:rPr>
        <w:t>2</w:t>
      </w:r>
      <w:r w:rsidRPr="001053AD">
        <w:rPr>
          <w:sz w:val="23"/>
          <w:szCs w:val="23"/>
        </w:rPr>
        <w:t xml:space="preserve"> azonosító számú projekt keretében megvalósuló „Önkormányzati </w:t>
      </w:r>
      <w:r w:rsidR="00CF3ECF" w:rsidRPr="001053AD">
        <w:rPr>
          <w:sz w:val="23"/>
          <w:szCs w:val="23"/>
        </w:rPr>
        <w:t>temetők infrastrukturális</w:t>
      </w:r>
      <w:r w:rsidRPr="001053AD">
        <w:rPr>
          <w:sz w:val="23"/>
          <w:szCs w:val="23"/>
        </w:rPr>
        <w:t xml:space="preserve"> fejlesztése” alprogram alapján - a 2745 Kőröstetétlen</w:t>
      </w:r>
      <w:r w:rsidR="004D7BF3" w:rsidRPr="001053AD">
        <w:rPr>
          <w:sz w:val="23"/>
          <w:szCs w:val="23"/>
        </w:rPr>
        <w:t>, 029/10 hrsz</w:t>
      </w:r>
      <w:r w:rsidRPr="001053AD">
        <w:rPr>
          <w:sz w:val="23"/>
          <w:szCs w:val="23"/>
        </w:rPr>
        <w:t xml:space="preserve"> alatt lévő </w:t>
      </w:r>
      <w:r w:rsidR="004D7BF3" w:rsidRPr="001053AD">
        <w:rPr>
          <w:sz w:val="23"/>
          <w:szCs w:val="23"/>
        </w:rPr>
        <w:t>Temető területén hulladédtároló és illemhely felújítási munkálataira a</w:t>
      </w:r>
      <w:r w:rsidRPr="001053AD">
        <w:rPr>
          <w:sz w:val="23"/>
          <w:szCs w:val="23"/>
        </w:rPr>
        <w:t xml:space="preserve"> Málnaliget </w:t>
      </w:r>
      <w:r w:rsidR="004D7BF3" w:rsidRPr="001053AD">
        <w:rPr>
          <w:sz w:val="23"/>
          <w:szCs w:val="23"/>
        </w:rPr>
        <w:t>Szolgálató és Beruházó Kft-vel.</w:t>
      </w:r>
    </w:p>
    <w:p w:rsidR="00AC0422" w:rsidRPr="001053AD" w:rsidRDefault="00AC0422" w:rsidP="00AC0422">
      <w:pPr>
        <w:spacing w:before="120"/>
        <w:jc w:val="both"/>
        <w:rPr>
          <w:bCs/>
          <w:iCs/>
          <w:sz w:val="23"/>
          <w:szCs w:val="23"/>
        </w:rPr>
      </w:pPr>
      <w:r w:rsidRPr="001053AD">
        <w:rPr>
          <w:bCs/>
          <w:iCs/>
          <w:sz w:val="23"/>
          <w:szCs w:val="23"/>
        </w:rPr>
        <w:t xml:space="preserve">A Vállalkozási Szerződés mellékletét képező költségvetés alapja a 2022. február 08-án beadott pályázathoz készített műszaki dokumentáció részeként készült. A pályázat beadását követően robbant ki az </w:t>
      </w:r>
      <w:r w:rsidR="001053AD">
        <w:rPr>
          <w:bCs/>
          <w:iCs/>
          <w:sz w:val="23"/>
          <w:szCs w:val="23"/>
        </w:rPr>
        <w:t>o</w:t>
      </w:r>
      <w:r w:rsidRPr="001053AD">
        <w:rPr>
          <w:bCs/>
          <w:iCs/>
          <w:sz w:val="23"/>
          <w:szCs w:val="23"/>
        </w:rPr>
        <w:t>rosz-ukrán háború, mely a magyarországi építőipart is jelentős mértékben érintette. Többek között az építőanyagok ellátási piacán okozott egyrészről ellátási</w:t>
      </w:r>
      <w:r w:rsidRPr="001053AD">
        <w:rPr>
          <w:bCs/>
          <w:iCs/>
          <w:sz w:val="23"/>
          <w:szCs w:val="23"/>
        </w:rPr>
        <w:t xml:space="preserve"> </w:t>
      </w:r>
      <w:r w:rsidRPr="001053AD">
        <w:rPr>
          <w:bCs/>
          <w:iCs/>
          <w:sz w:val="23"/>
          <w:szCs w:val="23"/>
        </w:rPr>
        <w:t>problémát</w:t>
      </w:r>
      <w:r w:rsidRPr="001053AD">
        <w:rPr>
          <w:bCs/>
          <w:iCs/>
          <w:sz w:val="23"/>
          <w:szCs w:val="23"/>
        </w:rPr>
        <w:t>,</w:t>
      </w:r>
      <w:r w:rsidRPr="001053AD">
        <w:rPr>
          <w:bCs/>
          <w:iCs/>
          <w:sz w:val="23"/>
          <w:szCs w:val="23"/>
        </w:rPr>
        <w:t xml:space="preserve"> de igen jelentős alapanyagár változást is eredményezett. Megrendelők és Vállalkozók közötti, ilyen jellegű problémák eseti pénzügyi kezelésére Magyarország Kormánya is reagált a 13/2023. (I. 24.) Korm. rendelet az építési beruházások megvalósítására kötött szerződések módosításának kezdeményezésének megalkotásával. </w:t>
      </w:r>
    </w:p>
    <w:p w:rsidR="00AC0422" w:rsidRPr="001053AD" w:rsidRDefault="00AC0422" w:rsidP="00AC0422">
      <w:pPr>
        <w:spacing w:before="120"/>
        <w:jc w:val="both"/>
        <w:rPr>
          <w:bCs/>
          <w:iCs/>
          <w:sz w:val="23"/>
          <w:szCs w:val="23"/>
        </w:rPr>
      </w:pPr>
      <w:r w:rsidRPr="001053AD">
        <w:rPr>
          <w:bCs/>
          <w:iCs/>
          <w:sz w:val="23"/>
          <w:szCs w:val="23"/>
        </w:rPr>
        <w:t>Az önkormányzat részéről én, a</w:t>
      </w:r>
      <w:r w:rsidRPr="001053AD">
        <w:rPr>
          <w:bCs/>
          <w:iCs/>
          <w:sz w:val="23"/>
          <w:szCs w:val="23"/>
        </w:rPr>
        <w:t xml:space="preserve"> Vállalkozó képviseletében </w:t>
      </w:r>
      <w:r w:rsidRPr="001053AD">
        <w:rPr>
          <w:bCs/>
          <w:iCs/>
          <w:sz w:val="23"/>
          <w:szCs w:val="23"/>
        </w:rPr>
        <w:t xml:space="preserve">pedig </w:t>
      </w:r>
      <w:r w:rsidRPr="001053AD">
        <w:rPr>
          <w:bCs/>
          <w:iCs/>
          <w:sz w:val="23"/>
          <w:szCs w:val="23"/>
        </w:rPr>
        <w:t>Móricz Lajos operatív vezető, helyszíni bejárást/egyeztetést folytatt</w:t>
      </w:r>
      <w:r w:rsidRPr="001053AD">
        <w:rPr>
          <w:bCs/>
          <w:iCs/>
          <w:sz w:val="23"/>
          <w:szCs w:val="23"/>
        </w:rPr>
        <w:t>un</w:t>
      </w:r>
      <w:r w:rsidRPr="001053AD">
        <w:rPr>
          <w:bCs/>
          <w:iCs/>
          <w:sz w:val="23"/>
          <w:szCs w:val="23"/>
        </w:rPr>
        <w:t xml:space="preserve">k a temető területén. Megállapodás született, hogy az eredeti költségvetéstől eltérően egy részletesebb költségvetés készül, a helyszínen egyeztetettek alapján. </w:t>
      </w:r>
    </w:p>
    <w:p w:rsidR="00AC0422" w:rsidRPr="001053AD" w:rsidRDefault="00AC0422" w:rsidP="00AC0422">
      <w:pPr>
        <w:spacing w:before="120"/>
        <w:jc w:val="both"/>
        <w:rPr>
          <w:rFonts w:cs="Ecofont Vera Sans"/>
          <w:bCs/>
          <w:sz w:val="23"/>
          <w:szCs w:val="23"/>
        </w:rPr>
      </w:pPr>
      <w:r w:rsidRPr="001053AD">
        <w:rPr>
          <w:bCs/>
          <w:iCs/>
          <w:sz w:val="23"/>
          <w:szCs w:val="23"/>
        </w:rPr>
        <w:t>A Felek adataiban a szerződés módosítását követően beállott változások – a 2023. január 15-i időközi polgármester választási eredményeket figyelembevéve– rögzítésre kerülnek a szerződésben</w:t>
      </w:r>
      <w:r w:rsidRPr="001053AD">
        <w:rPr>
          <w:rFonts w:cs="Ecofont Vera Sans"/>
          <w:bCs/>
          <w:sz w:val="23"/>
          <w:szCs w:val="23"/>
        </w:rPr>
        <w:t>.</w:t>
      </w:r>
    </w:p>
    <w:p w:rsidR="00AC0422" w:rsidRPr="001053AD" w:rsidRDefault="00AC0422" w:rsidP="00AC0422">
      <w:pPr>
        <w:spacing w:before="120"/>
        <w:jc w:val="both"/>
        <w:rPr>
          <w:rFonts w:cs="Ecofont Vera Sans"/>
          <w:bCs/>
          <w:sz w:val="23"/>
          <w:szCs w:val="23"/>
        </w:rPr>
      </w:pPr>
    </w:p>
    <w:p w:rsidR="009A56E7" w:rsidRPr="001053AD" w:rsidRDefault="009A56E7">
      <w:pPr>
        <w:pStyle w:val="lfej"/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1053AD">
        <w:rPr>
          <w:sz w:val="23"/>
          <w:szCs w:val="23"/>
        </w:rPr>
        <w:t xml:space="preserve">Az előterjesztéshez mellékelem a vállalkozó pótmunka ajánlatával kiegészített költségvetést. Az elrendelt szükséges pótmunkák díja nettó </w:t>
      </w:r>
      <w:r w:rsidR="00AC0422" w:rsidRPr="001053AD">
        <w:rPr>
          <w:sz w:val="23"/>
          <w:szCs w:val="23"/>
        </w:rPr>
        <w:t>6.627.930</w:t>
      </w:r>
      <w:r w:rsidRPr="001053AD">
        <w:rPr>
          <w:sz w:val="23"/>
          <w:szCs w:val="23"/>
        </w:rPr>
        <w:t xml:space="preserve"> Ft + 27% ÁFA = </w:t>
      </w:r>
      <w:r w:rsidR="00AC0422" w:rsidRPr="001053AD">
        <w:rPr>
          <w:sz w:val="23"/>
          <w:szCs w:val="23"/>
        </w:rPr>
        <w:t>8.417.471</w:t>
      </w:r>
      <w:r w:rsidRPr="001053AD">
        <w:rPr>
          <w:sz w:val="23"/>
          <w:szCs w:val="23"/>
        </w:rPr>
        <w:t xml:space="preserve"> Ft. A beruházás műszaki ellenőre megvizsgálta a pótmunka költségvetést és a piaci árnak megfelelőnek ítélte azt.</w:t>
      </w:r>
      <w:r w:rsidR="00E050DB" w:rsidRPr="001053AD">
        <w:rPr>
          <w:sz w:val="23"/>
          <w:szCs w:val="23"/>
        </w:rPr>
        <w:t xml:space="preserve"> A pótmunkák fedezete az Önkormányzat 202</w:t>
      </w:r>
      <w:r w:rsidR="00AC0422" w:rsidRPr="001053AD">
        <w:rPr>
          <w:sz w:val="23"/>
          <w:szCs w:val="23"/>
        </w:rPr>
        <w:t>3</w:t>
      </w:r>
      <w:r w:rsidR="00E050DB" w:rsidRPr="001053AD">
        <w:rPr>
          <w:sz w:val="23"/>
          <w:szCs w:val="23"/>
        </w:rPr>
        <w:t xml:space="preserve">. évi költségvetésében </w:t>
      </w:r>
      <w:r w:rsidR="00AE0EEB" w:rsidRPr="001053AD">
        <w:rPr>
          <w:sz w:val="23"/>
          <w:szCs w:val="23"/>
        </w:rPr>
        <w:t xml:space="preserve">felújítási keret </w:t>
      </w:r>
      <w:r w:rsidR="00E050DB" w:rsidRPr="001053AD">
        <w:rPr>
          <w:sz w:val="23"/>
          <w:szCs w:val="23"/>
        </w:rPr>
        <w:t>jogcímen rendelkezésre áll.</w:t>
      </w:r>
    </w:p>
    <w:p w:rsidR="00E050DB" w:rsidRPr="001053AD" w:rsidRDefault="00E050DB">
      <w:pPr>
        <w:pStyle w:val="lfej"/>
        <w:tabs>
          <w:tab w:val="clear" w:pos="4536"/>
          <w:tab w:val="clear" w:pos="9072"/>
        </w:tabs>
        <w:jc w:val="both"/>
        <w:rPr>
          <w:sz w:val="23"/>
          <w:szCs w:val="23"/>
        </w:rPr>
      </w:pPr>
    </w:p>
    <w:p w:rsidR="00E050DB" w:rsidRPr="001053AD" w:rsidRDefault="00E050DB">
      <w:pPr>
        <w:pStyle w:val="lfej"/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1053AD">
        <w:rPr>
          <w:sz w:val="23"/>
          <w:szCs w:val="23"/>
        </w:rPr>
        <w:t>A pótmunkák megrendeléséhez szükséges a vállalkozási szerződés módosítása is, melynek terve</w:t>
      </w:r>
      <w:r w:rsidR="00FE3249" w:rsidRPr="001053AD">
        <w:rPr>
          <w:sz w:val="23"/>
          <w:szCs w:val="23"/>
        </w:rPr>
        <w:t>ze</w:t>
      </w:r>
      <w:r w:rsidRPr="001053AD">
        <w:rPr>
          <w:sz w:val="23"/>
          <w:szCs w:val="23"/>
        </w:rPr>
        <w:t>tét az előterjesztéshez mellékelem.</w:t>
      </w:r>
    </w:p>
    <w:p w:rsidR="00157535" w:rsidRPr="001053AD" w:rsidRDefault="00157535">
      <w:pPr>
        <w:pStyle w:val="lfej"/>
        <w:tabs>
          <w:tab w:val="clear" w:pos="4536"/>
          <w:tab w:val="clear" w:pos="9072"/>
        </w:tabs>
        <w:jc w:val="both"/>
        <w:rPr>
          <w:sz w:val="23"/>
          <w:szCs w:val="23"/>
        </w:rPr>
      </w:pPr>
    </w:p>
    <w:p w:rsidR="00157535" w:rsidRPr="001053AD" w:rsidRDefault="00157535">
      <w:pPr>
        <w:pStyle w:val="lfej"/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1053AD">
        <w:rPr>
          <w:sz w:val="23"/>
          <w:szCs w:val="23"/>
        </w:rPr>
        <w:t xml:space="preserve">Kérem a Tisztelt Képviselő-testületet előterjesztésem megtárgyalására és a </w:t>
      </w:r>
      <w:r w:rsidR="00E050DB" w:rsidRPr="001053AD">
        <w:rPr>
          <w:sz w:val="23"/>
          <w:szCs w:val="23"/>
        </w:rPr>
        <w:t>határozati javaslat elfogadására</w:t>
      </w:r>
      <w:r w:rsidRPr="001053AD">
        <w:rPr>
          <w:sz w:val="23"/>
          <w:szCs w:val="23"/>
        </w:rPr>
        <w:t>!</w:t>
      </w:r>
    </w:p>
    <w:p w:rsidR="00440D53" w:rsidRPr="001053AD" w:rsidRDefault="00440D53" w:rsidP="00440D53">
      <w:pPr>
        <w:jc w:val="both"/>
        <w:rPr>
          <w:sz w:val="23"/>
          <w:szCs w:val="23"/>
        </w:rPr>
      </w:pPr>
    </w:p>
    <w:p w:rsidR="00440D53" w:rsidRPr="001053AD" w:rsidRDefault="00440D53" w:rsidP="00440D53">
      <w:pPr>
        <w:jc w:val="both"/>
        <w:rPr>
          <w:sz w:val="23"/>
          <w:szCs w:val="23"/>
        </w:rPr>
      </w:pPr>
      <w:r w:rsidRPr="001053AD">
        <w:rPr>
          <w:sz w:val="23"/>
          <w:szCs w:val="23"/>
        </w:rPr>
        <w:t xml:space="preserve">Az előterjesztést a </w:t>
      </w:r>
      <w:r w:rsidRPr="001053AD">
        <w:rPr>
          <w:b/>
          <w:bCs/>
          <w:sz w:val="23"/>
          <w:szCs w:val="23"/>
        </w:rPr>
        <w:t>Jogi- Gazdasági és Kulturális Bizottság</w:t>
      </w:r>
      <w:r w:rsidRPr="001053AD">
        <w:rPr>
          <w:sz w:val="23"/>
          <w:szCs w:val="23"/>
        </w:rPr>
        <w:t xml:space="preserve"> tárgyalja meg. A Bizottság véleményét az elnök a Képviselő-testület ülésén szóban ismerteti.</w:t>
      </w:r>
    </w:p>
    <w:p w:rsidR="00440D53" w:rsidRPr="001053AD" w:rsidRDefault="00440D53">
      <w:pPr>
        <w:pStyle w:val="lfej"/>
        <w:tabs>
          <w:tab w:val="clear" w:pos="4536"/>
          <w:tab w:val="clear" w:pos="9072"/>
        </w:tabs>
        <w:jc w:val="both"/>
        <w:rPr>
          <w:sz w:val="23"/>
          <w:szCs w:val="23"/>
        </w:rPr>
      </w:pPr>
    </w:p>
    <w:p w:rsidR="00157535" w:rsidRPr="001053AD" w:rsidRDefault="00157535" w:rsidP="00397955">
      <w:pPr>
        <w:tabs>
          <w:tab w:val="left" w:pos="851"/>
        </w:tabs>
        <w:spacing w:before="120"/>
        <w:jc w:val="both"/>
        <w:rPr>
          <w:sz w:val="23"/>
          <w:szCs w:val="23"/>
        </w:rPr>
      </w:pPr>
      <w:r w:rsidRPr="001053AD">
        <w:rPr>
          <w:sz w:val="23"/>
          <w:szCs w:val="23"/>
        </w:rPr>
        <w:t>A döntéshozatal a Magyarország helyi önkormányzatairól szóló 2011. évi CLXXXIX. törvény (</w:t>
      </w:r>
      <w:proofErr w:type="spellStart"/>
      <w:r w:rsidRPr="001053AD">
        <w:rPr>
          <w:sz w:val="23"/>
          <w:szCs w:val="23"/>
        </w:rPr>
        <w:t>Mötv</w:t>
      </w:r>
      <w:proofErr w:type="spellEnd"/>
      <w:r w:rsidRPr="001053AD">
        <w:rPr>
          <w:sz w:val="23"/>
          <w:szCs w:val="23"/>
        </w:rPr>
        <w:t xml:space="preserve">.) 46. § (1) bekezdése alapján, a (2) bekezdésben foglaltakra figyelemmel </w:t>
      </w:r>
      <w:r w:rsidRPr="001053AD">
        <w:rPr>
          <w:b/>
          <w:bCs/>
          <w:sz w:val="23"/>
          <w:szCs w:val="23"/>
        </w:rPr>
        <w:t xml:space="preserve">nyilvános ülés </w:t>
      </w:r>
      <w:r w:rsidRPr="001053AD">
        <w:rPr>
          <w:sz w:val="23"/>
          <w:szCs w:val="23"/>
        </w:rPr>
        <w:t xml:space="preserve">keretében, az 50. § rendelkezései alapján </w:t>
      </w:r>
      <w:r w:rsidR="002658DE" w:rsidRPr="001053AD">
        <w:rPr>
          <w:b/>
          <w:bCs/>
          <w:sz w:val="23"/>
          <w:szCs w:val="23"/>
        </w:rPr>
        <w:t xml:space="preserve">minősített </w:t>
      </w:r>
      <w:r w:rsidRPr="001053AD">
        <w:rPr>
          <w:b/>
          <w:bCs/>
          <w:sz w:val="23"/>
          <w:szCs w:val="23"/>
        </w:rPr>
        <w:t>többségű</w:t>
      </w:r>
      <w:r w:rsidRPr="001053AD">
        <w:rPr>
          <w:sz w:val="23"/>
          <w:szCs w:val="23"/>
        </w:rPr>
        <w:t xml:space="preserve"> szavazati arányt igényel.</w:t>
      </w:r>
    </w:p>
    <w:p w:rsidR="00157535" w:rsidRPr="001053AD" w:rsidRDefault="00157535">
      <w:pPr>
        <w:pStyle w:val="lfej"/>
        <w:tabs>
          <w:tab w:val="clear" w:pos="4536"/>
          <w:tab w:val="clear" w:pos="9072"/>
        </w:tabs>
        <w:jc w:val="both"/>
        <w:rPr>
          <w:sz w:val="23"/>
          <w:szCs w:val="23"/>
        </w:rPr>
      </w:pPr>
    </w:p>
    <w:p w:rsidR="00157535" w:rsidRPr="001053AD" w:rsidRDefault="00157535">
      <w:pPr>
        <w:pStyle w:val="lfej"/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1053AD">
        <w:rPr>
          <w:sz w:val="23"/>
          <w:szCs w:val="23"/>
        </w:rPr>
        <w:t xml:space="preserve">Kőröstetétlen, </w:t>
      </w:r>
      <w:r w:rsidR="00E050DB" w:rsidRPr="001053AD">
        <w:rPr>
          <w:sz w:val="23"/>
          <w:szCs w:val="23"/>
        </w:rPr>
        <w:t>202</w:t>
      </w:r>
      <w:r w:rsidR="00AC0422" w:rsidRPr="001053AD">
        <w:rPr>
          <w:sz w:val="23"/>
          <w:szCs w:val="23"/>
        </w:rPr>
        <w:t>3</w:t>
      </w:r>
      <w:r w:rsidR="00E050DB" w:rsidRPr="001053AD">
        <w:rPr>
          <w:sz w:val="23"/>
          <w:szCs w:val="23"/>
        </w:rPr>
        <w:t xml:space="preserve">. </w:t>
      </w:r>
      <w:r w:rsidR="00AC0422" w:rsidRPr="001053AD">
        <w:rPr>
          <w:sz w:val="23"/>
          <w:szCs w:val="23"/>
        </w:rPr>
        <w:t>március 22</w:t>
      </w:r>
      <w:r w:rsidRPr="001053AD">
        <w:rPr>
          <w:sz w:val="23"/>
          <w:szCs w:val="23"/>
        </w:rPr>
        <w:t>.</w:t>
      </w:r>
    </w:p>
    <w:p w:rsidR="00157535" w:rsidRPr="001053AD" w:rsidRDefault="00157535" w:rsidP="00C5614D">
      <w:pPr>
        <w:pStyle w:val="lfej"/>
        <w:tabs>
          <w:tab w:val="clear" w:pos="4536"/>
          <w:tab w:val="clear" w:pos="9072"/>
        </w:tabs>
        <w:jc w:val="right"/>
        <w:rPr>
          <w:sz w:val="23"/>
          <w:szCs w:val="23"/>
        </w:rPr>
      </w:pPr>
    </w:p>
    <w:p w:rsidR="00157535" w:rsidRPr="001053AD" w:rsidRDefault="00AC0422" w:rsidP="00C5614D">
      <w:pPr>
        <w:pStyle w:val="lfej"/>
        <w:tabs>
          <w:tab w:val="clear" w:pos="4536"/>
          <w:tab w:val="clear" w:pos="9072"/>
        </w:tabs>
        <w:jc w:val="right"/>
        <w:rPr>
          <w:sz w:val="23"/>
          <w:szCs w:val="23"/>
        </w:rPr>
      </w:pPr>
      <w:r w:rsidRPr="001053AD">
        <w:rPr>
          <w:sz w:val="23"/>
          <w:szCs w:val="23"/>
        </w:rPr>
        <w:t>Pásztor Roland</w:t>
      </w:r>
    </w:p>
    <w:p w:rsidR="00157535" w:rsidRPr="001053AD" w:rsidRDefault="00157535" w:rsidP="00397955">
      <w:pPr>
        <w:pStyle w:val="lfej"/>
        <w:tabs>
          <w:tab w:val="clear" w:pos="4536"/>
          <w:tab w:val="clear" w:pos="9072"/>
        </w:tabs>
        <w:ind w:right="98"/>
        <w:jc w:val="right"/>
        <w:rPr>
          <w:sz w:val="23"/>
          <w:szCs w:val="23"/>
        </w:rPr>
      </w:pPr>
      <w:r w:rsidRPr="001053AD">
        <w:rPr>
          <w:sz w:val="23"/>
          <w:szCs w:val="23"/>
        </w:rPr>
        <w:t>polgármester</w:t>
      </w:r>
    </w:p>
    <w:p w:rsidR="001053AD" w:rsidRDefault="001053AD">
      <w:pPr>
        <w:pStyle w:val="lfej"/>
        <w:tabs>
          <w:tab w:val="clear" w:pos="4536"/>
          <w:tab w:val="clear" w:pos="9072"/>
        </w:tabs>
        <w:jc w:val="center"/>
        <w:rPr>
          <w:b/>
          <w:bCs/>
          <w:sz w:val="23"/>
          <w:szCs w:val="23"/>
        </w:rPr>
      </w:pPr>
    </w:p>
    <w:p w:rsidR="00157535" w:rsidRPr="001053AD" w:rsidRDefault="00157535">
      <w:pPr>
        <w:pStyle w:val="lfej"/>
        <w:tabs>
          <w:tab w:val="clear" w:pos="4536"/>
          <w:tab w:val="clear" w:pos="9072"/>
        </w:tabs>
        <w:jc w:val="center"/>
        <w:rPr>
          <w:b/>
          <w:bCs/>
          <w:sz w:val="23"/>
          <w:szCs w:val="23"/>
        </w:rPr>
      </w:pPr>
      <w:r w:rsidRPr="001053AD">
        <w:rPr>
          <w:b/>
          <w:bCs/>
          <w:sz w:val="23"/>
          <w:szCs w:val="23"/>
        </w:rPr>
        <w:t>Határozati javaslat</w:t>
      </w:r>
    </w:p>
    <w:p w:rsidR="00AE0EEB" w:rsidRPr="001053AD" w:rsidRDefault="00AE0EEB">
      <w:pPr>
        <w:pStyle w:val="lfej"/>
        <w:tabs>
          <w:tab w:val="clear" w:pos="4536"/>
          <w:tab w:val="clear" w:pos="9072"/>
        </w:tabs>
        <w:jc w:val="both"/>
        <w:rPr>
          <w:b/>
          <w:bCs/>
          <w:sz w:val="23"/>
          <w:szCs w:val="23"/>
        </w:rPr>
      </w:pPr>
    </w:p>
    <w:p w:rsidR="00157535" w:rsidRPr="001053AD" w:rsidRDefault="00157535">
      <w:pPr>
        <w:pStyle w:val="lfej"/>
        <w:tabs>
          <w:tab w:val="clear" w:pos="4536"/>
          <w:tab w:val="clear" w:pos="9072"/>
        </w:tabs>
        <w:jc w:val="both"/>
        <w:rPr>
          <w:b/>
          <w:bCs/>
          <w:sz w:val="23"/>
          <w:szCs w:val="23"/>
        </w:rPr>
      </w:pPr>
      <w:r w:rsidRPr="001053AD">
        <w:rPr>
          <w:b/>
          <w:bCs/>
          <w:sz w:val="23"/>
          <w:szCs w:val="23"/>
        </w:rPr>
        <w:t>Kőröstetétlen Község Önkormányzat</w:t>
      </w:r>
      <w:r w:rsidR="00FE3249" w:rsidRPr="001053AD">
        <w:rPr>
          <w:b/>
          <w:bCs/>
          <w:sz w:val="23"/>
          <w:szCs w:val="23"/>
        </w:rPr>
        <w:t xml:space="preserve"> -</w:t>
      </w:r>
    </w:p>
    <w:p w:rsidR="00157535" w:rsidRPr="001053AD" w:rsidRDefault="00157535">
      <w:pPr>
        <w:pStyle w:val="lfej"/>
        <w:tabs>
          <w:tab w:val="clear" w:pos="4536"/>
          <w:tab w:val="clear" w:pos="9072"/>
        </w:tabs>
        <w:jc w:val="both"/>
        <w:rPr>
          <w:sz w:val="23"/>
          <w:szCs w:val="23"/>
        </w:rPr>
      </w:pPr>
    </w:p>
    <w:p w:rsidR="00157535" w:rsidRPr="001053AD" w:rsidRDefault="00157535">
      <w:pPr>
        <w:pStyle w:val="lfej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1053AD">
        <w:rPr>
          <w:sz w:val="23"/>
          <w:szCs w:val="23"/>
        </w:rPr>
        <w:t xml:space="preserve">Jóváhagyja </w:t>
      </w:r>
      <w:r w:rsidR="00E050DB" w:rsidRPr="001053AD">
        <w:rPr>
          <w:sz w:val="23"/>
          <w:szCs w:val="23"/>
        </w:rPr>
        <w:t xml:space="preserve">a </w:t>
      </w:r>
      <w:r w:rsidR="00AE0EEB" w:rsidRPr="001053AD">
        <w:rPr>
          <w:sz w:val="23"/>
          <w:szCs w:val="23"/>
        </w:rPr>
        <w:t xml:space="preserve">Kőröstetétlen, </w:t>
      </w:r>
      <w:r w:rsidR="00AC0422" w:rsidRPr="001053AD">
        <w:rPr>
          <w:sz w:val="23"/>
          <w:szCs w:val="23"/>
        </w:rPr>
        <w:t>029/10 hrsz</w:t>
      </w:r>
      <w:r w:rsidR="00AE0EEB" w:rsidRPr="001053AD">
        <w:rPr>
          <w:sz w:val="23"/>
          <w:szCs w:val="23"/>
        </w:rPr>
        <w:t xml:space="preserve"> </w:t>
      </w:r>
      <w:r w:rsidR="00AC0422" w:rsidRPr="001053AD">
        <w:rPr>
          <w:sz w:val="23"/>
          <w:szCs w:val="23"/>
        </w:rPr>
        <w:t>a</w:t>
      </w:r>
      <w:r w:rsidR="00AE0EEB" w:rsidRPr="001053AD">
        <w:rPr>
          <w:sz w:val="23"/>
          <w:szCs w:val="23"/>
        </w:rPr>
        <w:t xml:space="preserve">latt lévő </w:t>
      </w:r>
      <w:r w:rsidR="00AC0422" w:rsidRPr="001053AD">
        <w:rPr>
          <w:sz w:val="23"/>
          <w:szCs w:val="23"/>
        </w:rPr>
        <w:t>Temető területén hulladédtároló és illemhely felújítási munkálataira</w:t>
      </w:r>
      <w:r w:rsidR="00E050DB" w:rsidRPr="001053AD">
        <w:rPr>
          <w:sz w:val="23"/>
          <w:szCs w:val="23"/>
        </w:rPr>
        <w:t xml:space="preserve"> </w:t>
      </w:r>
      <w:r w:rsidR="00FE3249" w:rsidRPr="001053AD">
        <w:rPr>
          <w:sz w:val="23"/>
          <w:szCs w:val="23"/>
        </w:rPr>
        <w:t xml:space="preserve">2022. </w:t>
      </w:r>
      <w:r w:rsidR="00AC0422" w:rsidRPr="001053AD">
        <w:rPr>
          <w:sz w:val="23"/>
          <w:szCs w:val="23"/>
        </w:rPr>
        <w:t>szeptember 27</w:t>
      </w:r>
      <w:r w:rsidR="00FE3249" w:rsidRPr="001053AD">
        <w:rPr>
          <w:sz w:val="23"/>
          <w:szCs w:val="23"/>
        </w:rPr>
        <w:t>-</w:t>
      </w:r>
      <w:r w:rsidR="00AC0422" w:rsidRPr="001053AD">
        <w:rPr>
          <w:sz w:val="23"/>
          <w:szCs w:val="23"/>
        </w:rPr>
        <w:t>é</w:t>
      </w:r>
      <w:r w:rsidR="00FE3249" w:rsidRPr="001053AD">
        <w:rPr>
          <w:sz w:val="23"/>
          <w:szCs w:val="23"/>
        </w:rPr>
        <w:t xml:space="preserve">n </w:t>
      </w:r>
      <w:r w:rsidR="00E050DB" w:rsidRPr="001053AD">
        <w:rPr>
          <w:sz w:val="23"/>
          <w:szCs w:val="23"/>
        </w:rPr>
        <w:t xml:space="preserve">megkötött </w:t>
      </w:r>
      <w:r w:rsidR="00FE3249" w:rsidRPr="001053AD">
        <w:rPr>
          <w:sz w:val="23"/>
          <w:szCs w:val="23"/>
        </w:rPr>
        <w:t>V</w:t>
      </w:r>
      <w:r w:rsidR="00E050DB" w:rsidRPr="001053AD">
        <w:rPr>
          <w:sz w:val="23"/>
          <w:szCs w:val="23"/>
        </w:rPr>
        <w:t>állalkozási szerződés módosítását</w:t>
      </w:r>
      <w:r w:rsidRPr="001053AD">
        <w:rPr>
          <w:sz w:val="23"/>
          <w:szCs w:val="23"/>
        </w:rPr>
        <w:t>, a melléklet szerinti tartalommal.</w:t>
      </w:r>
    </w:p>
    <w:p w:rsidR="00FE3249" w:rsidRPr="001053AD" w:rsidRDefault="00FE3249" w:rsidP="00FE3249">
      <w:pPr>
        <w:pStyle w:val="lfej"/>
        <w:tabs>
          <w:tab w:val="clear" w:pos="4536"/>
          <w:tab w:val="clear" w:pos="9072"/>
        </w:tabs>
        <w:ind w:left="720"/>
        <w:jc w:val="both"/>
        <w:rPr>
          <w:sz w:val="23"/>
          <w:szCs w:val="23"/>
        </w:rPr>
      </w:pPr>
    </w:p>
    <w:p w:rsidR="00E050DB" w:rsidRPr="001053AD" w:rsidRDefault="00E050DB">
      <w:pPr>
        <w:pStyle w:val="lfej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1053AD">
        <w:rPr>
          <w:sz w:val="23"/>
          <w:szCs w:val="23"/>
        </w:rPr>
        <w:t xml:space="preserve">Az elrendelt pótmunkák </w:t>
      </w:r>
      <w:proofErr w:type="spellStart"/>
      <w:r w:rsidRPr="001053AD">
        <w:rPr>
          <w:sz w:val="23"/>
          <w:szCs w:val="23"/>
        </w:rPr>
        <w:t>fedezetéül</w:t>
      </w:r>
      <w:proofErr w:type="spellEnd"/>
      <w:r w:rsidRPr="001053AD">
        <w:rPr>
          <w:sz w:val="23"/>
          <w:szCs w:val="23"/>
        </w:rPr>
        <w:t xml:space="preserve"> </w:t>
      </w:r>
      <w:r w:rsidR="00FE3249" w:rsidRPr="001053AD">
        <w:rPr>
          <w:sz w:val="23"/>
          <w:szCs w:val="23"/>
        </w:rPr>
        <w:t xml:space="preserve">nettó </w:t>
      </w:r>
      <w:r w:rsidR="00AC0422" w:rsidRPr="001053AD">
        <w:rPr>
          <w:sz w:val="23"/>
          <w:szCs w:val="23"/>
        </w:rPr>
        <w:t>6.627.930</w:t>
      </w:r>
      <w:r w:rsidR="00FE3249" w:rsidRPr="001053AD">
        <w:rPr>
          <w:sz w:val="23"/>
          <w:szCs w:val="23"/>
        </w:rPr>
        <w:t xml:space="preserve"> Ft + Áfa, azaz hatmillió-</w:t>
      </w:r>
      <w:r w:rsidR="001053AD" w:rsidRPr="001053AD">
        <w:rPr>
          <w:sz w:val="23"/>
          <w:szCs w:val="23"/>
        </w:rPr>
        <w:t>hatszázhuszonhétezer-kilencszázharminc</w:t>
      </w:r>
      <w:r w:rsidR="00FE3249" w:rsidRPr="001053AD">
        <w:rPr>
          <w:sz w:val="23"/>
          <w:szCs w:val="23"/>
        </w:rPr>
        <w:t xml:space="preserve"> </w:t>
      </w:r>
      <w:proofErr w:type="spellStart"/>
      <w:r w:rsidR="00FE3249" w:rsidRPr="001053AD">
        <w:rPr>
          <w:sz w:val="23"/>
          <w:szCs w:val="23"/>
        </w:rPr>
        <w:t>forint+Áfa</w:t>
      </w:r>
      <w:proofErr w:type="spellEnd"/>
      <w:r w:rsidRPr="001053AD">
        <w:rPr>
          <w:sz w:val="23"/>
          <w:szCs w:val="23"/>
        </w:rPr>
        <w:t xml:space="preserve"> forrást biztosít Kőröstetétlen Község Önkormányzat 202</w:t>
      </w:r>
      <w:r w:rsidR="001053AD" w:rsidRPr="001053AD">
        <w:rPr>
          <w:sz w:val="23"/>
          <w:szCs w:val="23"/>
        </w:rPr>
        <w:t>3</w:t>
      </w:r>
      <w:r w:rsidRPr="001053AD">
        <w:rPr>
          <w:sz w:val="23"/>
          <w:szCs w:val="23"/>
        </w:rPr>
        <w:t xml:space="preserve">. évi költségvetése </w:t>
      </w:r>
      <w:r w:rsidR="00AE0EEB" w:rsidRPr="001053AD">
        <w:rPr>
          <w:sz w:val="23"/>
          <w:szCs w:val="23"/>
        </w:rPr>
        <w:t>felújítási keret</w:t>
      </w:r>
      <w:r w:rsidRPr="001053AD">
        <w:rPr>
          <w:sz w:val="23"/>
          <w:szCs w:val="23"/>
        </w:rPr>
        <w:t xml:space="preserve"> előirányzata terhére.</w:t>
      </w:r>
    </w:p>
    <w:p w:rsidR="00FE3249" w:rsidRPr="001053AD" w:rsidRDefault="00FE3249" w:rsidP="00FE3249">
      <w:pPr>
        <w:pStyle w:val="Listaszerbekezds"/>
        <w:rPr>
          <w:sz w:val="23"/>
          <w:szCs w:val="23"/>
        </w:rPr>
      </w:pPr>
    </w:p>
    <w:p w:rsidR="00157535" w:rsidRPr="001053AD" w:rsidRDefault="00157535">
      <w:pPr>
        <w:pStyle w:val="lfej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sz w:val="23"/>
          <w:szCs w:val="23"/>
        </w:rPr>
      </w:pPr>
      <w:r w:rsidRPr="001053AD">
        <w:rPr>
          <w:sz w:val="23"/>
          <w:szCs w:val="23"/>
        </w:rPr>
        <w:t>Utasítja a Ceglédi Közös Önkormányzati Hivatalt a szükséges intézkedések megtételére.</w:t>
      </w:r>
    </w:p>
    <w:p w:rsidR="00157535" w:rsidRPr="001053AD" w:rsidRDefault="00D05438" w:rsidP="00FE3249">
      <w:pPr>
        <w:pStyle w:val="lfej"/>
        <w:tabs>
          <w:tab w:val="clear" w:pos="4536"/>
          <w:tab w:val="clear" w:pos="9072"/>
          <w:tab w:val="left" w:pos="5812"/>
        </w:tabs>
        <w:jc w:val="both"/>
        <w:rPr>
          <w:sz w:val="23"/>
          <w:szCs w:val="23"/>
        </w:rPr>
      </w:pPr>
      <w:r w:rsidRPr="001053AD">
        <w:rPr>
          <w:b/>
          <w:sz w:val="23"/>
          <w:szCs w:val="23"/>
          <w:u w:val="single"/>
        </w:rPr>
        <w:t>Határidő</w:t>
      </w:r>
      <w:r w:rsidRPr="001053AD">
        <w:rPr>
          <w:sz w:val="23"/>
          <w:szCs w:val="23"/>
        </w:rPr>
        <w:t>: azonnal</w:t>
      </w:r>
      <w:r w:rsidR="00FE3249" w:rsidRPr="001053AD">
        <w:rPr>
          <w:sz w:val="23"/>
          <w:szCs w:val="23"/>
        </w:rPr>
        <w:tab/>
      </w:r>
      <w:r w:rsidR="00157535" w:rsidRPr="001053AD">
        <w:rPr>
          <w:b/>
          <w:sz w:val="23"/>
          <w:szCs w:val="23"/>
          <w:u w:val="single"/>
        </w:rPr>
        <w:t>Felelős</w:t>
      </w:r>
      <w:r w:rsidR="00157535" w:rsidRPr="001053AD">
        <w:rPr>
          <w:sz w:val="23"/>
          <w:szCs w:val="23"/>
        </w:rPr>
        <w:t xml:space="preserve">: </w:t>
      </w:r>
      <w:r w:rsidR="00AC0422" w:rsidRPr="001053AD">
        <w:rPr>
          <w:sz w:val="23"/>
          <w:szCs w:val="23"/>
        </w:rPr>
        <w:t xml:space="preserve">Pásztor Roland </w:t>
      </w:r>
      <w:r w:rsidR="00157535" w:rsidRPr="001053AD">
        <w:rPr>
          <w:sz w:val="23"/>
          <w:szCs w:val="23"/>
        </w:rPr>
        <w:t>polgármester</w:t>
      </w:r>
    </w:p>
    <w:p w:rsidR="00157535" w:rsidRPr="001053AD" w:rsidRDefault="00157535" w:rsidP="007C2A31">
      <w:pPr>
        <w:pStyle w:val="lfej"/>
        <w:tabs>
          <w:tab w:val="clear" w:pos="4536"/>
          <w:tab w:val="clear" w:pos="9072"/>
        </w:tabs>
        <w:rPr>
          <w:sz w:val="23"/>
          <w:szCs w:val="23"/>
        </w:rPr>
      </w:pPr>
    </w:p>
    <w:p w:rsidR="00157535" w:rsidRPr="001053AD" w:rsidRDefault="00157535" w:rsidP="007C2A31">
      <w:pPr>
        <w:pStyle w:val="lfej"/>
        <w:tabs>
          <w:tab w:val="clear" w:pos="4536"/>
          <w:tab w:val="clear" w:pos="9072"/>
        </w:tabs>
        <w:rPr>
          <w:sz w:val="23"/>
          <w:szCs w:val="23"/>
        </w:rPr>
      </w:pPr>
    </w:p>
    <w:p w:rsidR="00157535" w:rsidRPr="001053AD" w:rsidRDefault="00157535" w:rsidP="007C2A31">
      <w:pPr>
        <w:pStyle w:val="lfej"/>
        <w:tabs>
          <w:tab w:val="clear" w:pos="4536"/>
          <w:tab w:val="clear" w:pos="9072"/>
        </w:tabs>
        <w:rPr>
          <w:sz w:val="23"/>
          <w:szCs w:val="23"/>
        </w:rPr>
      </w:pPr>
    </w:p>
    <w:p w:rsidR="00157535" w:rsidRPr="001053AD" w:rsidRDefault="00157535" w:rsidP="00397955">
      <w:pPr>
        <w:jc w:val="both"/>
        <w:outlineLvl w:val="0"/>
        <w:rPr>
          <w:sz w:val="23"/>
          <w:szCs w:val="23"/>
        </w:rPr>
      </w:pPr>
      <w:r w:rsidRPr="001053AD">
        <w:rPr>
          <w:sz w:val="23"/>
          <w:szCs w:val="23"/>
        </w:rPr>
        <w:t>Az előterjesztést láttam:</w:t>
      </w:r>
    </w:p>
    <w:p w:rsidR="00157535" w:rsidRPr="001053AD" w:rsidRDefault="00157535" w:rsidP="00397955">
      <w:pPr>
        <w:ind w:left="2340"/>
        <w:jc w:val="both"/>
        <w:outlineLvl w:val="0"/>
        <w:rPr>
          <w:sz w:val="23"/>
          <w:szCs w:val="23"/>
        </w:rPr>
      </w:pPr>
      <w:r w:rsidRPr="001053AD">
        <w:rPr>
          <w:sz w:val="23"/>
          <w:szCs w:val="23"/>
        </w:rPr>
        <w:t>Dr. Diósgyőri Gitta</w:t>
      </w:r>
    </w:p>
    <w:p w:rsidR="00157535" w:rsidRPr="001053AD" w:rsidRDefault="002658DE" w:rsidP="002658DE">
      <w:pPr>
        <w:ind w:left="2410"/>
        <w:jc w:val="both"/>
        <w:outlineLvl w:val="0"/>
        <w:rPr>
          <w:sz w:val="23"/>
          <w:szCs w:val="23"/>
        </w:rPr>
      </w:pPr>
      <w:r w:rsidRPr="001053AD">
        <w:rPr>
          <w:sz w:val="23"/>
          <w:szCs w:val="23"/>
        </w:rPr>
        <w:t>címzetes fő</w:t>
      </w:r>
      <w:r w:rsidR="00157535" w:rsidRPr="001053AD">
        <w:rPr>
          <w:sz w:val="23"/>
          <w:szCs w:val="23"/>
        </w:rPr>
        <w:t>jegyző</w:t>
      </w:r>
    </w:p>
    <w:p w:rsidR="00157535" w:rsidRPr="001053AD" w:rsidRDefault="00157535" w:rsidP="00C82B1C">
      <w:pPr>
        <w:jc w:val="center"/>
        <w:rPr>
          <w:sz w:val="23"/>
          <w:szCs w:val="23"/>
        </w:rPr>
      </w:pPr>
    </w:p>
    <w:sectPr w:rsidR="00157535" w:rsidRPr="001053AD" w:rsidSect="00C82B1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2B1" w:rsidRDefault="00D102B1">
      <w:r>
        <w:separator/>
      </w:r>
    </w:p>
  </w:endnote>
  <w:endnote w:type="continuationSeparator" w:id="0">
    <w:p w:rsidR="00D102B1" w:rsidRDefault="00D10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 Vera Sans"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535" w:rsidRDefault="00157535" w:rsidP="00D47DA1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05438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/2</w:t>
    </w:r>
  </w:p>
  <w:p w:rsidR="00157535" w:rsidRDefault="00157535" w:rsidP="00CE0A97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2B1" w:rsidRDefault="00D102B1">
      <w:r>
        <w:separator/>
      </w:r>
    </w:p>
  </w:footnote>
  <w:footnote w:type="continuationSeparator" w:id="0">
    <w:p w:rsidR="00D102B1" w:rsidRDefault="00D10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7560B8"/>
    <w:multiLevelType w:val="hybridMultilevel"/>
    <w:tmpl w:val="01A21040"/>
    <w:lvl w:ilvl="0" w:tplc="51AE1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219"/>
    <w:rsid w:val="00010546"/>
    <w:rsid w:val="00044959"/>
    <w:rsid w:val="00073243"/>
    <w:rsid w:val="000B4F0E"/>
    <w:rsid w:val="00103096"/>
    <w:rsid w:val="001053AD"/>
    <w:rsid w:val="00117940"/>
    <w:rsid w:val="00157535"/>
    <w:rsid w:val="001A5470"/>
    <w:rsid w:val="001C245C"/>
    <w:rsid w:val="001E0A74"/>
    <w:rsid w:val="00224392"/>
    <w:rsid w:val="00246ED7"/>
    <w:rsid w:val="002501ED"/>
    <w:rsid w:val="002658DE"/>
    <w:rsid w:val="002C0ECD"/>
    <w:rsid w:val="002D393B"/>
    <w:rsid w:val="002E2F2D"/>
    <w:rsid w:val="002F1C39"/>
    <w:rsid w:val="0036520B"/>
    <w:rsid w:val="00365BF5"/>
    <w:rsid w:val="00397955"/>
    <w:rsid w:val="003A2E5F"/>
    <w:rsid w:val="003B58FE"/>
    <w:rsid w:val="00402AFA"/>
    <w:rsid w:val="0043321F"/>
    <w:rsid w:val="00440D53"/>
    <w:rsid w:val="004555C4"/>
    <w:rsid w:val="00463246"/>
    <w:rsid w:val="00483348"/>
    <w:rsid w:val="004B52CF"/>
    <w:rsid w:val="004D6C4B"/>
    <w:rsid w:val="004D7BF3"/>
    <w:rsid w:val="004E1B8C"/>
    <w:rsid w:val="00537867"/>
    <w:rsid w:val="00574729"/>
    <w:rsid w:val="005B18C0"/>
    <w:rsid w:val="005D53E0"/>
    <w:rsid w:val="005E1D9E"/>
    <w:rsid w:val="006A4367"/>
    <w:rsid w:val="006D7E09"/>
    <w:rsid w:val="00714135"/>
    <w:rsid w:val="007454BC"/>
    <w:rsid w:val="00754896"/>
    <w:rsid w:val="00776D0B"/>
    <w:rsid w:val="007851C1"/>
    <w:rsid w:val="007A43CF"/>
    <w:rsid w:val="007B5F13"/>
    <w:rsid w:val="007C2A31"/>
    <w:rsid w:val="008173A6"/>
    <w:rsid w:val="00881312"/>
    <w:rsid w:val="008A1838"/>
    <w:rsid w:val="008A2F2C"/>
    <w:rsid w:val="008C608B"/>
    <w:rsid w:val="008D1938"/>
    <w:rsid w:val="008E01AC"/>
    <w:rsid w:val="008E6272"/>
    <w:rsid w:val="008F4303"/>
    <w:rsid w:val="00942ACF"/>
    <w:rsid w:val="00953585"/>
    <w:rsid w:val="00970927"/>
    <w:rsid w:val="009A56E7"/>
    <w:rsid w:val="00A353EC"/>
    <w:rsid w:val="00A87B56"/>
    <w:rsid w:val="00AC0422"/>
    <w:rsid w:val="00AD0494"/>
    <w:rsid w:val="00AE0EEB"/>
    <w:rsid w:val="00B03109"/>
    <w:rsid w:val="00B04C5A"/>
    <w:rsid w:val="00B2457D"/>
    <w:rsid w:val="00B37AF8"/>
    <w:rsid w:val="00BC3742"/>
    <w:rsid w:val="00C02DA1"/>
    <w:rsid w:val="00C5614D"/>
    <w:rsid w:val="00C62DC3"/>
    <w:rsid w:val="00C82B1C"/>
    <w:rsid w:val="00CC6682"/>
    <w:rsid w:val="00CE0A97"/>
    <w:rsid w:val="00CE2946"/>
    <w:rsid w:val="00CE7294"/>
    <w:rsid w:val="00CF3ECF"/>
    <w:rsid w:val="00D05438"/>
    <w:rsid w:val="00D102B1"/>
    <w:rsid w:val="00D2450D"/>
    <w:rsid w:val="00D30E62"/>
    <w:rsid w:val="00D47DA1"/>
    <w:rsid w:val="00D87C15"/>
    <w:rsid w:val="00D97F30"/>
    <w:rsid w:val="00DA6183"/>
    <w:rsid w:val="00DC7166"/>
    <w:rsid w:val="00DD4290"/>
    <w:rsid w:val="00DD54FF"/>
    <w:rsid w:val="00DE56D5"/>
    <w:rsid w:val="00E050DB"/>
    <w:rsid w:val="00E1190B"/>
    <w:rsid w:val="00E2688B"/>
    <w:rsid w:val="00E33BD8"/>
    <w:rsid w:val="00E51219"/>
    <w:rsid w:val="00EA4B57"/>
    <w:rsid w:val="00EB3955"/>
    <w:rsid w:val="00ED73AA"/>
    <w:rsid w:val="00EF03C1"/>
    <w:rsid w:val="00EF2FBB"/>
    <w:rsid w:val="00F3747F"/>
    <w:rsid w:val="00F452B5"/>
    <w:rsid w:val="00F573FB"/>
    <w:rsid w:val="00F93F64"/>
    <w:rsid w:val="00FD6C22"/>
    <w:rsid w:val="00FE3249"/>
    <w:rsid w:val="00FF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0E3647"/>
  <w15:docId w15:val="{6E8B99B7-E153-4540-9099-46A84F5A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F4303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8F4303"/>
    <w:pPr>
      <w:keepNext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9"/>
    <w:qFormat/>
    <w:rsid w:val="008F4303"/>
    <w:pPr>
      <w:keepNext/>
      <w:outlineLvl w:val="1"/>
    </w:pPr>
    <w:rPr>
      <w:b/>
      <w:bCs/>
      <w:u w:val="single"/>
    </w:rPr>
  </w:style>
  <w:style w:type="paragraph" w:styleId="Cmsor3">
    <w:name w:val="heading 3"/>
    <w:basedOn w:val="Norml"/>
    <w:next w:val="Norml"/>
    <w:link w:val="Cmsor3Char"/>
    <w:uiPriority w:val="99"/>
    <w:qFormat/>
    <w:rsid w:val="008F4303"/>
    <w:pPr>
      <w:keepNext/>
      <w:outlineLvl w:val="2"/>
    </w:pPr>
    <w:rPr>
      <w:b/>
      <w:bCs/>
      <w:sz w:val="28"/>
      <w:szCs w:val="28"/>
      <w:u w:val="single"/>
    </w:rPr>
  </w:style>
  <w:style w:type="paragraph" w:styleId="Cmsor4">
    <w:name w:val="heading 4"/>
    <w:basedOn w:val="Norml"/>
    <w:next w:val="Norml"/>
    <w:link w:val="Cmsor4Char"/>
    <w:uiPriority w:val="99"/>
    <w:qFormat/>
    <w:rsid w:val="008F4303"/>
    <w:pPr>
      <w:keepNext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8F4303"/>
    <w:pPr>
      <w:keepNext/>
      <w:spacing w:line="360" w:lineRule="auto"/>
      <w:ind w:left="-540" w:firstLine="708"/>
      <w:outlineLvl w:val="4"/>
    </w:pPr>
    <w:rPr>
      <w:b/>
      <w:bCs/>
      <w:sz w:val="28"/>
      <w:szCs w:val="28"/>
    </w:rPr>
  </w:style>
  <w:style w:type="paragraph" w:styleId="Cmsor6">
    <w:name w:val="heading 6"/>
    <w:basedOn w:val="Norml"/>
    <w:next w:val="Norml"/>
    <w:link w:val="Cmsor6Char"/>
    <w:uiPriority w:val="99"/>
    <w:qFormat/>
    <w:rsid w:val="008F4303"/>
    <w:pPr>
      <w:keepNext/>
      <w:ind w:left="-540" w:firstLine="708"/>
      <w:outlineLvl w:val="5"/>
    </w:pPr>
    <w:rPr>
      <w:sz w:val="28"/>
      <w:szCs w:val="28"/>
      <w:u w:val="single"/>
    </w:rPr>
  </w:style>
  <w:style w:type="paragraph" w:styleId="Cmsor7">
    <w:name w:val="heading 7"/>
    <w:basedOn w:val="Norml"/>
    <w:next w:val="Norml"/>
    <w:link w:val="Cmsor7Char"/>
    <w:uiPriority w:val="99"/>
    <w:qFormat/>
    <w:rsid w:val="008F4303"/>
    <w:pPr>
      <w:keepNext/>
      <w:outlineLvl w:val="6"/>
    </w:pPr>
    <w:rPr>
      <w:sz w:val="28"/>
      <w:szCs w:val="28"/>
    </w:rPr>
  </w:style>
  <w:style w:type="paragraph" w:styleId="Cmsor8">
    <w:name w:val="heading 8"/>
    <w:basedOn w:val="Norml"/>
    <w:next w:val="Norml"/>
    <w:link w:val="Cmsor8Char"/>
    <w:uiPriority w:val="99"/>
    <w:qFormat/>
    <w:rsid w:val="008F4303"/>
    <w:pPr>
      <w:keepNext/>
      <w:jc w:val="center"/>
      <w:outlineLvl w:val="7"/>
    </w:pPr>
    <w:rPr>
      <w:sz w:val="28"/>
      <w:szCs w:val="28"/>
    </w:rPr>
  </w:style>
  <w:style w:type="paragraph" w:styleId="Cmsor9">
    <w:name w:val="heading 9"/>
    <w:basedOn w:val="Norml"/>
    <w:next w:val="Norml"/>
    <w:link w:val="Cmsor9Char"/>
    <w:uiPriority w:val="99"/>
    <w:qFormat/>
    <w:rsid w:val="008F4303"/>
    <w:pPr>
      <w:keepNext/>
      <w:outlineLvl w:val="8"/>
    </w:pPr>
    <w:rPr>
      <w:sz w:val="28"/>
      <w:szCs w:val="28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7B5F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7B5F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7B5F13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7B5F13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7B5F1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7B5F13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7B5F13"/>
    <w:rPr>
      <w:rFonts w:ascii="Calibri" w:hAnsi="Calibr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7B5F13"/>
    <w:rPr>
      <w:rFonts w:ascii="Calibri" w:hAnsi="Calibr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7B5F13"/>
    <w:rPr>
      <w:rFonts w:ascii="Cambria" w:hAnsi="Cambria" w:cs="Times New Roman"/>
    </w:rPr>
  </w:style>
  <w:style w:type="paragraph" w:styleId="lfej">
    <w:name w:val="header"/>
    <w:basedOn w:val="Norml"/>
    <w:link w:val="lfejChar"/>
    <w:uiPriority w:val="99"/>
    <w:rsid w:val="008F430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7B5F13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8F430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7B5F13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8F430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B5F13"/>
    <w:rPr>
      <w:rFonts w:cs="Times New Roman"/>
      <w:sz w:val="2"/>
    </w:rPr>
  </w:style>
  <w:style w:type="paragraph" w:styleId="Dokumentumtrkp">
    <w:name w:val="Document Map"/>
    <w:basedOn w:val="Norml"/>
    <w:link w:val="DokumentumtrkpChar"/>
    <w:uiPriority w:val="99"/>
    <w:semiHidden/>
    <w:rsid w:val="008F4303"/>
    <w:pPr>
      <w:shd w:val="clear" w:color="auto" w:fill="000080"/>
    </w:pPr>
    <w:rPr>
      <w:rFonts w:ascii="Tahoma" w:hAnsi="Tahoma" w:cs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7B5F13"/>
    <w:rPr>
      <w:rFonts w:cs="Times New Roman"/>
      <w:sz w:val="2"/>
    </w:rPr>
  </w:style>
  <w:style w:type="paragraph" w:styleId="Szvegtrzsbehzssal">
    <w:name w:val="Body Text Indent"/>
    <w:basedOn w:val="Norml"/>
    <w:link w:val="SzvegtrzsbehzssalChar"/>
    <w:uiPriority w:val="99"/>
    <w:rsid w:val="008F4303"/>
    <w:pPr>
      <w:spacing w:line="360" w:lineRule="auto"/>
      <w:ind w:left="168"/>
      <w:jc w:val="both"/>
    </w:pPr>
    <w:rPr>
      <w:sz w:val="28"/>
      <w:szCs w:val="28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7B5F13"/>
    <w:rPr>
      <w:rFonts w:cs="Times New Roman"/>
      <w:sz w:val="24"/>
      <w:szCs w:val="24"/>
    </w:rPr>
  </w:style>
  <w:style w:type="character" w:styleId="Hiperhivatkozs">
    <w:name w:val="Hyperlink"/>
    <w:basedOn w:val="Bekezdsalapbettpusa"/>
    <w:uiPriority w:val="99"/>
    <w:rsid w:val="008F4303"/>
    <w:rPr>
      <w:rFonts w:cs="Times New Roman"/>
      <w:color w:val="0000FF"/>
      <w:u w:val="single"/>
    </w:rPr>
  </w:style>
  <w:style w:type="character" w:styleId="Mrltotthiperhivatkozs">
    <w:name w:val="FollowedHyperlink"/>
    <w:basedOn w:val="Bekezdsalapbettpusa"/>
    <w:uiPriority w:val="99"/>
    <w:rsid w:val="008F4303"/>
    <w:rPr>
      <w:rFonts w:cs="Times New Roman"/>
      <w:color w:val="800080"/>
      <w:u w:val="single"/>
    </w:rPr>
  </w:style>
  <w:style w:type="paragraph" w:styleId="Szvegtrzs">
    <w:name w:val="Body Text"/>
    <w:basedOn w:val="Norml"/>
    <w:link w:val="SzvegtrzsChar"/>
    <w:uiPriority w:val="99"/>
    <w:rsid w:val="008F4303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7B5F13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rsid w:val="008F4303"/>
    <w:pPr>
      <w:spacing w:line="360" w:lineRule="auto"/>
      <w:ind w:left="-11"/>
      <w:jc w:val="both"/>
    </w:pPr>
    <w:rPr>
      <w:sz w:val="28"/>
      <w:szCs w:val="28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7B5F13"/>
    <w:rPr>
      <w:rFonts w:cs="Times New Roman"/>
      <w:sz w:val="24"/>
      <w:szCs w:val="24"/>
    </w:rPr>
  </w:style>
  <w:style w:type="character" w:styleId="Kiemels2">
    <w:name w:val="Strong"/>
    <w:basedOn w:val="Bekezdsalapbettpusa"/>
    <w:uiPriority w:val="99"/>
    <w:qFormat/>
    <w:locked/>
    <w:rsid w:val="00CE0A97"/>
    <w:rPr>
      <w:rFonts w:cs="Times New Roman"/>
      <w:b/>
      <w:bCs/>
    </w:rPr>
  </w:style>
  <w:style w:type="character" w:styleId="Oldalszm">
    <w:name w:val="page number"/>
    <w:basedOn w:val="Bekezdsalapbettpusa"/>
    <w:uiPriority w:val="99"/>
    <w:rsid w:val="00CE0A97"/>
    <w:rPr>
      <w:rFonts w:cs="Times New Roman"/>
    </w:rPr>
  </w:style>
  <w:style w:type="paragraph" w:customStyle="1" w:styleId="CharCharCharCharCharCharChar1CharCharCharChar">
    <w:name w:val="Char Char Char Char Char Char Char1 Char Char Char Char"/>
    <w:basedOn w:val="Norml"/>
    <w:uiPriority w:val="99"/>
    <w:rsid w:val="0039795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">
    <w:name w:val="Char Char1 Char"/>
    <w:basedOn w:val="Norml"/>
    <w:uiPriority w:val="99"/>
    <w:rsid w:val="00397955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1">
    <w:name w:val="Char Char1 Char1"/>
    <w:basedOn w:val="Norml"/>
    <w:uiPriority w:val="99"/>
    <w:rsid w:val="008A183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FE3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/2004</vt:lpstr>
    </vt:vector>
  </TitlesOfParts>
  <Company>Kabinet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/2004</dc:title>
  <dc:creator>Schweierné Juhász Katalin</dc:creator>
  <cp:lastModifiedBy>Császi Balázs</cp:lastModifiedBy>
  <cp:revision>2</cp:revision>
  <cp:lastPrinted>2023-03-22T08:23:00Z</cp:lastPrinted>
  <dcterms:created xsi:type="dcterms:W3CDTF">2023-03-22T08:24:00Z</dcterms:created>
  <dcterms:modified xsi:type="dcterms:W3CDTF">2023-03-22T08:24:00Z</dcterms:modified>
</cp:coreProperties>
</file>